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8B8" w:rsidRPr="009E403B" w:rsidRDefault="00087E0E" w:rsidP="004958B8">
      <w:pPr>
        <w:rPr>
          <w:rFonts w:ascii="Times New Roman" w:hAnsi="Times New Roman" w:cs="Times New Roman"/>
          <w:b/>
          <w:color w:val="000000"/>
        </w:rPr>
      </w:pPr>
      <w:r w:rsidRPr="009E403B"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  <w:t xml:space="preserve"> </w:t>
      </w:r>
      <w:r w:rsidR="004958B8" w:rsidRPr="009E403B"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  <w:t xml:space="preserve">                      </w:t>
      </w:r>
      <w:r w:rsidR="009E403B" w:rsidRPr="009E403B">
        <w:rPr>
          <w:rFonts w:ascii="Times New Roman" w:hAnsi="Times New Roman" w:cs="Times New Roman"/>
          <w:b/>
          <w:color w:val="000000"/>
        </w:rPr>
        <w:t>м</w:t>
      </w:r>
      <w:r w:rsidR="004958B8" w:rsidRPr="009E403B">
        <w:rPr>
          <w:rFonts w:ascii="Times New Roman" w:hAnsi="Times New Roman" w:cs="Times New Roman"/>
          <w:b/>
          <w:color w:val="000000"/>
        </w:rPr>
        <w:t>униципальное бюджетное общеобразовательное учреждение</w:t>
      </w:r>
    </w:p>
    <w:p w:rsidR="004958B8" w:rsidRPr="009E403B" w:rsidRDefault="004958B8" w:rsidP="004958B8">
      <w:pPr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9E403B">
        <w:rPr>
          <w:rFonts w:ascii="Times New Roman" w:hAnsi="Times New Roman" w:cs="Times New Roman"/>
          <w:b/>
          <w:color w:val="000000"/>
        </w:rPr>
        <w:t>Лиховская</w:t>
      </w:r>
      <w:proofErr w:type="spellEnd"/>
      <w:r w:rsidRPr="009E403B">
        <w:rPr>
          <w:rFonts w:ascii="Times New Roman" w:hAnsi="Times New Roman" w:cs="Times New Roman"/>
          <w:b/>
          <w:color w:val="000000"/>
        </w:rPr>
        <w:t xml:space="preserve">  средняя общеобразовательная школа</w:t>
      </w:r>
    </w:p>
    <w:p w:rsidR="004958B8" w:rsidRPr="003C30E6" w:rsidRDefault="004958B8" w:rsidP="004958B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4958B8" w:rsidRPr="003C30E6" w:rsidRDefault="004958B8" w:rsidP="004958B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4958B8" w:rsidRPr="009E403B" w:rsidRDefault="004958B8" w:rsidP="004958B8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9E403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9E403B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4958B8" w:rsidRPr="009E403B" w:rsidRDefault="004958B8" w:rsidP="004958B8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9E403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4958B8" w:rsidRPr="009E403B" w:rsidRDefault="004958B8" w:rsidP="004958B8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9E403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_______20</w:t>
      </w:r>
      <w:r w:rsidR="00E734C5" w:rsidRPr="009E403B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>г.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</w:t>
      </w:r>
      <w:r w:rsidR="00E734C5" w:rsidRPr="009E403B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>г.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4958B8" w:rsidRPr="009E403B" w:rsidRDefault="00E734C5" w:rsidP="004958B8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9E403B">
        <w:rPr>
          <w:rFonts w:ascii="Times New Roman" w:hAnsi="Times New Roman" w:cs="Times New Roman"/>
          <w:color w:val="000000"/>
          <w:sz w:val="20"/>
          <w:szCs w:val="20"/>
        </w:rPr>
        <w:t>от______2020</w:t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>г.</w:t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4958B8" w:rsidRPr="009E403B">
        <w:rPr>
          <w:rFonts w:ascii="Times New Roman" w:hAnsi="Times New Roman" w:cs="Times New Roman"/>
          <w:color w:val="000000"/>
          <w:sz w:val="20"/>
          <w:szCs w:val="20"/>
        </w:rPr>
        <w:t>г.</w:t>
      </w:r>
    </w:p>
    <w:p w:rsidR="004958B8" w:rsidRPr="009E403B" w:rsidRDefault="004958B8" w:rsidP="004958B8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9E403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E403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4958B8" w:rsidRPr="009E403B" w:rsidRDefault="004958B8" w:rsidP="004958B8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9E403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4958B8" w:rsidRPr="009E403B" w:rsidRDefault="004958B8" w:rsidP="004958B8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  <w:r w:rsidRPr="009E403B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Рабочая программа</w:t>
      </w:r>
    </w:p>
    <w:p w:rsidR="004958B8" w:rsidRPr="003C30E6" w:rsidRDefault="004958B8" w:rsidP="004958B8">
      <w:pPr>
        <w:spacing w:after="48" w:line="290" w:lineRule="exact"/>
        <w:rPr>
          <w:rFonts w:eastAsia="Georgia"/>
          <w:color w:val="000000"/>
        </w:rPr>
      </w:pPr>
    </w:p>
    <w:p w:rsidR="004958B8" w:rsidRPr="003C30E6" w:rsidRDefault="004958B8" w:rsidP="004958B8">
      <w:pPr>
        <w:spacing w:after="48" w:line="290" w:lineRule="exact"/>
        <w:rPr>
          <w:rFonts w:eastAsia="Georgia"/>
          <w:color w:val="000000"/>
        </w:rPr>
      </w:pPr>
    </w:p>
    <w:p w:rsidR="004958B8" w:rsidRPr="003C30E6" w:rsidRDefault="004958B8" w:rsidP="004958B8">
      <w:pPr>
        <w:spacing w:after="48" w:line="290" w:lineRule="exact"/>
        <w:rPr>
          <w:rFonts w:eastAsia="Georgia"/>
          <w:color w:val="000000"/>
        </w:rPr>
      </w:pPr>
    </w:p>
    <w:p w:rsidR="004958B8" w:rsidRPr="003C30E6" w:rsidRDefault="004958B8" w:rsidP="004958B8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/>
          <w:color w:val="000000"/>
          <w:sz w:val="24"/>
          <w:szCs w:val="24"/>
        </w:rPr>
        <w:t>литературе</w:t>
      </w:r>
    </w:p>
    <w:p w:rsidR="004958B8" w:rsidRPr="00573EF4" w:rsidRDefault="004958B8" w:rsidP="004958B8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Georgia" w:hAnsi="Times New Roman"/>
          <w:color w:val="000000"/>
          <w:sz w:val="24"/>
          <w:szCs w:val="24"/>
        </w:rPr>
        <w:t>6</w:t>
      </w:r>
    </w:p>
    <w:p w:rsidR="004958B8" w:rsidRPr="003C30E6" w:rsidRDefault="004958B8" w:rsidP="004958B8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количество часов в год – </w:t>
      </w:r>
      <w:r>
        <w:rPr>
          <w:rFonts w:ascii="Times New Roman" w:eastAsia="Georgia" w:hAnsi="Times New Roman"/>
          <w:color w:val="000000"/>
          <w:sz w:val="24"/>
          <w:szCs w:val="24"/>
        </w:rPr>
        <w:t>138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, в неделю – </w:t>
      </w:r>
      <w:r>
        <w:rPr>
          <w:rFonts w:ascii="Times New Roman" w:eastAsia="Georgia" w:hAnsi="Times New Roman"/>
          <w:color w:val="000000"/>
          <w:sz w:val="24"/>
          <w:szCs w:val="24"/>
        </w:rPr>
        <w:t>4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4958B8" w:rsidRPr="003C30E6" w:rsidRDefault="004958B8" w:rsidP="004958B8">
      <w:pPr>
        <w:spacing w:line="370" w:lineRule="exact"/>
        <w:ind w:left="2760"/>
        <w:rPr>
          <w:rFonts w:eastAsia="Georgia"/>
          <w:color w:val="000000"/>
        </w:rPr>
      </w:pPr>
    </w:p>
    <w:p w:rsidR="004958B8" w:rsidRPr="003C30E6" w:rsidRDefault="004958B8" w:rsidP="004958B8">
      <w:pPr>
        <w:spacing w:line="370" w:lineRule="exact"/>
        <w:ind w:left="2760"/>
        <w:rPr>
          <w:rFonts w:eastAsia="Georgia"/>
          <w:color w:val="000000"/>
        </w:rPr>
      </w:pPr>
    </w:p>
    <w:p w:rsidR="004958B8" w:rsidRPr="003C30E6" w:rsidRDefault="004958B8" w:rsidP="004958B8">
      <w:pPr>
        <w:spacing w:line="370" w:lineRule="exact"/>
        <w:ind w:left="2760"/>
        <w:rPr>
          <w:rFonts w:eastAsia="Georgia"/>
          <w:color w:val="000000"/>
        </w:rPr>
      </w:pPr>
    </w:p>
    <w:p w:rsidR="004958B8" w:rsidRPr="003C30E6" w:rsidRDefault="004958B8" w:rsidP="004958B8">
      <w:pPr>
        <w:spacing w:line="370" w:lineRule="exact"/>
        <w:ind w:left="2760"/>
        <w:rPr>
          <w:rFonts w:eastAsia="Georgia"/>
          <w:color w:val="000000"/>
        </w:rPr>
      </w:pPr>
    </w:p>
    <w:p w:rsidR="004958B8" w:rsidRDefault="004958B8" w:rsidP="004958B8">
      <w:pPr>
        <w:spacing w:line="370" w:lineRule="exact"/>
        <w:rPr>
          <w:rFonts w:eastAsia="Georgia"/>
          <w:color w:val="000000"/>
        </w:rPr>
      </w:pPr>
    </w:p>
    <w:p w:rsidR="004958B8" w:rsidRPr="003C30E6" w:rsidRDefault="004958B8" w:rsidP="004958B8">
      <w:pPr>
        <w:spacing w:line="370" w:lineRule="exact"/>
        <w:rPr>
          <w:rFonts w:eastAsia="Georgia"/>
          <w:color w:val="000000"/>
        </w:rPr>
      </w:pPr>
    </w:p>
    <w:p w:rsidR="004958B8" w:rsidRPr="009E403B" w:rsidRDefault="004958B8" w:rsidP="004958B8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9E403B">
        <w:rPr>
          <w:rFonts w:ascii="Times New Roman" w:eastAsia="Georgia" w:hAnsi="Times New Roman" w:cs="Times New Roman"/>
          <w:color w:val="000000"/>
          <w:sz w:val="24"/>
          <w:szCs w:val="24"/>
        </w:rPr>
        <w:t>Составитель: Решетова Ф.Г.</w:t>
      </w:r>
    </w:p>
    <w:p w:rsidR="004958B8" w:rsidRPr="004958B8" w:rsidRDefault="004958B8" w:rsidP="004958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4958B8" w:rsidRPr="004958B8" w:rsidRDefault="004958B8" w:rsidP="004958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4958B8" w:rsidRPr="009E403B" w:rsidRDefault="004958B8" w:rsidP="004958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color w:val="000000"/>
          <w:sz w:val="24"/>
        </w:rPr>
      </w:pPr>
      <w:r w:rsidRPr="009E403B">
        <w:rPr>
          <w:rFonts w:ascii="Times New Roman" w:eastAsia="Georgia" w:hAnsi="Times New Roman" w:cs="Times New Roman"/>
          <w:color w:val="000000"/>
          <w:sz w:val="24"/>
        </w:rPr>
        <w:t xml:space="preserve">                                                </w:t>
      </w:r>
      <w:r w:rsidR="009E403B">
        <w:rPr>
          <w:rFonts w:ascii="Times New Roman" w:eastAsia="Georgia" w:hAnsi="Times New Roman" w:cs="Times New Roman"/>
          <w:color w:val="000000"/>
          <w:sz w:val="24"/>
        </w:rPr>
        <w:t xml:space="preserve">                     </w:t>
      </w:r>
      <w:r w:rsidRPr="009E403B">
        <w:rPr>
          <w:rFonts w:ascii="Times New Roman" w:eastAsia="Georgia" w:hAnsi="Times New Roman" w:cs="Times New Roman"/>
          <w:color w:val="000000"/>
          <w:sz w:val="24"/>
        </w:rPr>
        <w:t xml:space="preserve"> х. Лихой</w:t>
      </w:r>
    </w:p>
    <w:p w:rsidR="004958B8" w:rsidRPr="009E403B" w:rsidRDefault="004958B8" w:rsidP="004958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</w:rPr>
      </w:pPr>
      <w:r w:rsidRPr="009E403B">
        <w:rPr>
          <w:rFonts w:ascii="Times New Roman" w:eastAsia="Georgia" w:hAnsi="Times New Roman" w:cs="Times New Roman"/>
          <w:color w:val="000000"/>
          <w:sz w:val="24"/>
        </w:rPr>
        <w:t>2019– 2020 учебный год</w:t>
      </w:r>
    </w:p>
    <w:p w:rsidR="004958B8" w:rsidRPr="009E403B" w:rsidRDefault="004958B8" w:rsidP="004958B8">
      <w:pPr>
        <w:rPr>
          <w:rFonts w:ascii="Times New Roman" w:hAnsi="Times New Roman" w:cs="Times New Roman"/>
          <w:sz w:val="24"/>
        </w:rPr>
      </w:pPr>
    </w:p>
    <w:p w:rsidR="008C71F3" w:rsidRDefault="00087E0E" w:rsidP="00087E0E">
      <w:pPr>
        <w:pStyle w:val="a3"/>
        <w:ind w:left="993"/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</w:pPr>
      <w:r w:rsidRPr="004958B8"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  <w:lastRenderedPageBreak/>
        <w:t xml:space="preserve">  </w:t>
      </w:r>
      <w:r w:rsidR="009E403B"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  <w:t xml:space="preserve">                       </w:t>
      </w:r>
      <w:r w:rsidRPr="004958B8"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  <w:t xml:space="preserve"> </w:t>
      </w:r>
      <w:r w:rsidR="008C71F3"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  <w:t>Пояснительная записка.</w:t>
      </w:r>
    </w:p>
    <w:p w:rsidR="008C71F3" w:rsidRPr="00C95AB2" w:rsidRDefault="008C71F3" w:rsidP="008C71F3">
      <w:pPr>
        <w:pStyle w:val="a3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5AB2">
        <w:rPr>
          <w:rFonts w:ascii="Times New Roman" w:hAnsi="Times New Roman" w:cs="Times New Roman"/>
          <w:color w:val="000000"/>
          <w:sz w:val="24"/>
          <w:szCs w:val="24"/>
        </w:rPr>
        <w:t>Рабочая програ</w:t>
      </w:r>
      <w:r>
        <w:rPr>
          <w:rFonts w:ascii="Times New Roman" w:hAnsi="Times New Roman" w:cs="Times New Roman"/>
          <w:color w:val="000000"/>
          <w:sz w:val="24"/>
          <w:szCs w:val="24"/>
        </w:rPr>
        <w:t>мма по литературе для учащихся 6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</w:t>
      </w:r>
      <w:r w:rsidRPr="00C95AB2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A67A6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A67A64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 общего образования,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C01B79">
        <w:rPr>
          <w:rFonts w:ascii="Times New Roman" w:eastAsia="Times New Roman" w:hAnsi="Times New Roman" w:cs="Times New Roman"/>
          <w:sz w:val="24"/>
          <w:szCs w:val="24"/>
        </w:rPr>
        <w:t xml:space="preserve">примерной общеобразовательной программы по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C95AB2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Pr="00C95AB2">
        <w:rPr>
          <w:rFonts w:ascii="Times New Roman" w:hAnsi="Times New Roman" w:cs="Times New Roman"/>
          <w:sz w:val="24"/>
          <w:szCs w:val="24"/>
        </w:rPr>
        <w:t xml:space="preserve">Т.Ф.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для 5—9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классов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ООО «Дрофа», 2012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, (Рабочая программа по литературе для общеобразовательных учреждений (5-9 классы),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редакцией </w:t>
      </w:r>
      <w:proofErr w:type="spellStart"/>
      <w:r w:rsidRPr="001040DB">
        <w:rPr>
          <w:rFonts w:ascii="Times New Roman" w:eastAsia="Times New Roman" w:hAnsi="Times New Roman" w:cs="Times New Roman"/>
          <w:sz w:val="24"/>
          <w:szCs w:val="24"/>
        </w:rPr>
        <w:t>Т.Ф.Курдюмовой</w:t>
      </w:r>
      <w:proofErr w:type="spellEnd"/>
      <w:r w:rsidRPr="001040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ООО «Дрофа», 2012 ,</w:t>
      </w:r>
      <w:r>
        <w:rPr>
          <w:rFonts w:ascii="Times New Roman" w:hAnsi="Times New Roman" w:cs="Times New Roman"/>
          <w:sz w:val="24"/>
          <w:szCs w:val="24"/>
        </w:rPr>
        <w:t>учебника «Литература. 6</w:t>
      </w:r>
      <w:r w:rsidRPr="00C95AB2">
        <w:rPr>
          <w:rFonts w:ascii="Times New Roman" w:hAnsi="Times New Roman" w:cs="Times New Roman"/>
          <w:sz w:val="24"/>
          <w:szCs w:val="24"/>
        </w:rPr>
        <w:t xml:space="preserve"> класс» в 2-х частях под редакцией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стандарта.</w:t>
      </w:r>
      <w:proofErr w:type="gramEnd"/>
    </w:p>
    <w:p w:rsidR="008C71F3" w:rsidRDefault="008C71F3" w:rsidP="008C71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учебным планом программа рассчитана на 4 часа в неделю, 35 учебных недель в год.</w:t>
      </w:r>
    </w:p>
    <w:p w:rsidR="008C71F3" w:rsidRDefault="008C71F3" w:rsidP="008C71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занятий в МБОУ Лиховской СОШ на 201</w:t>
      </w:r>
      <w:r w:rsidR="00A67A6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A67A6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13</w:t>
      </w:r>
      <w:r w:rsidR="004958B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учебных часов и обеспечивает рациональное распределение материала.</w:t>
      </w:r>
    </w:p>
    <w:p w:rsidR="008C71F3" w:rsidRPr="001822A8" w:rsidRDefault="008C71F3" w:rsidP="008C71F3">
      <w:pPr>
        <w:pStyle w:val="a3"/>
        <w:jc w:val="both"/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696DE2" w:rsidRDefault="00696DE2" w:rsidP="008C71F3">
      <w:pPr>
        <w:pStyle w:val="a3"/>
        <w:ind w:firstLine="360"/>
        <w:rPr>
          <w:rFonts w:ascii="Times New Roman" w:hAnsi="Times New Roman" w:cs="Times New Roman"/>
          <w:sz w:val="24"/>
          <w:szCs w:val="28"/>
        </w:rPr>
      </w:pPr>
    </w:p>
    <w:p w:rsidR="008C71F3" w:rsidRPr="00C95AB2" w:rsidRDefault="00344D3E" w:rsidP="008C71F3">
      <w:pPr>
        <w:pStyle w:val="a3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344D3E">
        <w:rPr>
          <w:rFonts w:ascii="Times New Roman" w:hAnsi="Times New Roman" w:cs="Times New Roman"/>
          <w:sz w:val="24"/>
          <w:szCs w:val="28"/>
        </w:rPr>
        <w:t xml:space="preserve">Учебник:  </w:t>
      </w:r>
      <w:r w:rsidR="008C71F3">
        <w:rPr>
          <w:rFonts w:ascii="Times New Roman" w:hAnsi="Times New Roman" w:cs="Times New Roman"/>
          <w:sz w:val="24"/>
          <w:szCs w:val="24"/>
        </w:rPr>
        <w:t>«Литература. 6</w:t>
      </w:r>
      <w:r w:rsidR="008C71F3" w:rsidRPr="00C95AB2">
        <w:rPr>
          <w:rFonts w:ascii="Times New Roman" w:hAnsi="Times New Roman" w:cs="Times New Roman"/>
          <w:sz w:val="24"/>
          <w:szCs w:val="24"/>
        </w:rPr>
        <w:t xml:space="preserve"> класс» в 2-х частях под редакцией </w:t>
      </w:r>
      <w:proofErr w:type="spellStart"/>
      <w:r w:rsidR="008C71F3" w:rsidRPr="00C95AB2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="008C71F3" w:rsidRPr="00C95AB2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="008C71F3" w:rsidRPr="00C95AB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 w:rsidR="008C7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71F3" w:rsidRPr="00C95AB2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стандарта.</w:t>
      </w:r>
    </w:p>
    <w:p w:rsidR="00696DE2" w:rsidRDefault="00696DE2" w:rsidP="00696DE2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696DE2" w:rsidRPr="00344D3E" w:rsidRDefault="00696DE2" w:rsidP="00696DE2">
      <w:pPr>
        <w:pStyle w:val="a3"/>
        <w:ind w:left="1145"/>
        <w:rPr>
          <w:rFonts w:ascii="Times New Roman" w:hAnsi="Times New Roman" w:cs="Times New Roman"/>
          <w:sz w:val="24"/>
          <w:szCs w:val="28"/>
        </w:rPr>
      </w:pPr>
    </w:p>
    <w:p w:rsidR="00584147" w:rsidRPr="00696DE2" w:rsidRDefault="00584147" w:rsidP="00087E0E">
      <w:pPr>
        <w:pStyle w:val="a3"/>
        <w:ind w:left="1713"/>
        <w:rPr>
          <w:rStyle w:val="13pt"/>
          <w:rFonts w:ascii="Times New Roman" w:eastAsiaTheme="minorEastAsia" w:hAnsi="Times New Roman" w:cs="Times New Roman"/>
          <w:bCs w:val="0"/>
          <w:sz w:val="24"/>
          <w:szCs w:val="24"/>
          <w:lang w:eastAsia="ar-SA"/>
        </w:rPr>
      </w:pPr>
      <w:r w:rsidRPr="00696DE2">
        <w:rPr>
          <w:rStyle w:val="13pt"/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i/>
          <w:sz w:val="24"/>
          <w:szCs w:val="24"/>
          <w:lang w:eastAsia="ar-SA"/>
        </w:rPr>
        <w:t>Ученик научится: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Определять род и жанр произведений на основе изученных теоретических понятий.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Сопоставлять авторские и фольклорные произведения, рассказ и сказку, рассказ и повесть.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Создавать собственный текст с указанными жанровыми признаками.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Создавать отзыв на рассказ и повесть.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Давать сравнительную характеристику героев.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Грамотно строить монологические высказывания различных форм и жанров, владеть навыками диалога.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Выполнять элементарные исследовательские работы и презентовать их результаты.</w:t>
      </w: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84147" w:rsidRPr="00A67A64" w:rsidRDefault="00A67A64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Ученик получи</w:t>
      </w:r>
      <w:r w:rsidR="00584147" w:rsidRPr="00A67A64">
        <w:rPr>
          <w:rFonts w:ascii="Times New Roman" w:hAnsi="Times New Roman" w:cs="Times New Roman"/>
          <w:sz w:val="24"/>
          <w:szCs w:val="24"/>
          <w:lang w:eastAsia="ar-SA"/>
        </w:rPr>
        <w:t>т возможность научиться: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Понимать содержание изученных литературных произведений;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Знать такие теоретико-литературные понятия, как: писатель и автор, автор и рассказчик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Основные жанры фольклора,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виды сказок: сказка народная и литературная,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сюжет, духовная литература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жанр: жития, эпос, лирика и драма как роды литературы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жанр рассказа, повести, лирическое стихотворение как жанр, рифма</w:t>
      </w:r>
    </w:p>
    <w:p w:rsidR="00584147" w:rsidRPr="00A67A64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A67A64">
        <w:rPr>
          <w:rFonts w:ascii="Times New Roman" w:hAnsi="Times New Roman" w:cs="Times New Roman"/>
          <w:sz w:val="24"/>
          <w:szCs w:val="24"/>
          <w:lang w:eastAsia="ar-SA"/>
        </w:rPr>
        <w:t>фигуры поэтической речи – эпитет, метафора, олицетворение, аллегория, драма как род и жанр литературы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конкретного учебного предмета, курса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lastRenderedPageBreak/>
        <w:t>— адекватное восприятие воспринятых на слух или прочитанных произведений в объеме программы;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знание изученных текстов;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обогащение навыков анализа литературного произведения (умение охарактеризовать героев, оценить их место в сюжете, роль изобразительных сре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аскрытии идейно-художественного содержания);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знание основных теоретических понятий, связанных с героем (литературный герой, имя героя, поступки и характер, речевая характеристика, отношения с другими героями, авторская оценка).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овладение техникой составления разных типов плана;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овладение различными способами пересказа;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обогащение приемов структурирования материала, в том числе с использованием цитирования;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— умение работать со справочными материалами и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умение подбирать аргументы при обсуждении произведения и делать доказательные выводы.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знание наизусть художественных текстов в рамках программы;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— умение дать доказательное суждение о 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, определить собственное отношение к прочитанному;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умение создавать творческие работы, связанные с анализом личности героя: письма, дневники, «журналы», автобиографии;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осознанно продолжать формирование собственного круга чтения.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7B1A" w:rsidRPr="005E7B1A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ind w:left="360"/>
        <w:rPr>
          <w:b/>
          <w:color w:val="000000"/>
        </w:rPr>
      </w:pPr>
      <w:r w:rsidRPr="00087E0E">
        <w:rPr>
          <w:b/>
        </w:rPr>
        <w:t>Виды деятельности учащихся.</w:t>
      </w:r>
    </w:p>
    <w:p w:rsidR="00A67A64" w:rsidRPr="005E7B1A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E7B1A">
        <w:rPr>
          <w:bCs/>
          <w:iCs/>
          <w:color w:val="000000"/>
        </w:rPr>
        <w:t xml:space="preserve"> Виды деятельности </w:t>
      </w:r>
      <w:proofErr w:type="gramStart"/>
      <w:r w:rsidRPr="005E7B1A">
        <w:rPr>
          <w:bCs/>
          <w:iCs/>
          <w:color w:val="000000"/>
        </w:rPr>
        <w:t>обучающихся</w:t>
      </w:r>
      <w:proofErr w:type="gramEnd"/>
      <w:r w:rsidRPr="005E7B1A">
        <w:rPr>
          <w:bCs/>
          <w:iCs/>
          <w:color w:val="000000"/>
        </w:rPr>
        <w:t xml:space="preserve"> на этапе предварительной "</w:t>
      </w:r>
      <w:proofErr w:type="spellStart"/>
      <w:r w:rsidRPr="005E7B1A">
        <w:rPr>
          <w:bCs/>
          <w:iCs/>
          <w:color w:val="000000"/>
        </w:rPr>
        <w:t>дотекстовой</w:t>
      </w:r>
      <w:proofErr w:type="spellEnd"/>
      <w:r w:rsidRPr="005E7B1A">
        <w:rPr>
          <w:bCs/>
          <w:iCs/>
          <w:color w:val="000000"/>
        </w:rPr>
        <w:t>" работы:</w:t>
      </w:r>
    </w:p>
    <w:p w:rsidR="00A67A64" w:rsidRPr="00136070" w:rsidRDefault="00A67A64" w:rsidP="00136070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1. Прослушивание аудиозаписи чтения литературного произведения.</w:t>
      </w:r>
      <w:r w:rsidRPr="00546C50">
        <w:rPr>
          <w:color w:val="000000"/>
        </w:rPr>
        <w:br/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 w:rsidRPr="00546C50">
        <w:rPr>
          <w:color w:val="000000"/>
        </w:rPr>
        <w:br/>
        <w:t>3. Рассматривание выставки книг (автора или по тематике), прослушивание рассказа учителя о выставке.</w:t>
      </w:r>
      <w:r w:rsidRPr="00546C50">
        <w:rPr>
          <w:color w:val="000000"/>
        </w:rPr>
        <w:br/>
        <w:t xml:space="preserve">4. </w:t>
      </w:r>
      <w:proofErr w:type="gramStart"/>
      <w:r w:rsidRPr="00546C50">
        <w:rPr>
          <w:color w:val="000000"/>
        </w:rP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 w:rsidRPr="00546C50">
        <w:rPr>
          <w:color w:val="000000"/>
        </w:rPr>
        <w:br/>
        <w:t>5.</w:t>
      </w:r>
      <w:proofErr w:type="gramEnd"/>
      <w:r w:rsidRPr="00546C50">
        <w:rPr>
          <w:color w:val="000000"/>
        </w:rPr>
        <w:t xml:space="preserve"> Чтение выписанных учителем из текста сложных для чтения или понимания слов.</w:t>
      </w:r>
      <w:r w:rsidRPr="00546C50">
        <w:rPr>
          <w:color w:val="000000"/>
        </w:rPr>
        <w:br/>
        <w:t>6. Чтение ключевых слов текста с построением предположений о теме или событиях произведения.</w:t>
      </w:r>
      <w:r w:rsidRPr="00546C50">
        <w:rPr>
          <w:color w:val="000000"/>
        </w:rPr>
        <w:br/>
        <w:t>7. Отгадывание загадок, обсуждение пословиц и поговоро</w:t>
      </w:r>
      <w:r w:rsidR="00136070">
        <w:rPr>
          <w:color w:val="000000"/>
        </w:rPr>
        <w:t xml:space="preserve">к, проговаривание </w:t>
      </w:r>
      <w:proofErr w:type="spellStart"/>
      <w:r w:rsidR="00136070">
        <w:rPr>
          <w:color w:val="000000"/>
        </w:rPr>
        <w:t>чистоговорок</w:t>
      </w:r>
      <w:proofErr w:type="spellEnd"/>
      <w:r w:rsidR="00136070">
        <w:rPr>
          <w:color w:val="000000"/>
        </w:rPr>
        <w:t>.</w:t>
      </w:r>
    </w:p>
    <w:p w:rsidR="00A67A64" w:rsidRPr="0078525F" w:rsidRDefault="00A67A64" w:rsidP="005E7B1A">
      <w:pPr>
        <w:rPr>
          <w:rFonts w:ascii="Times New Roman" w:hAnsi="Times New Roman" w:cs="Times New Roman"/>
          <w:sz w:val="24"/>
          <w:szCs w:val="24"/>
        </w:rPr>
      </w:pPr>
      <w:r w:rsidRPr="0078525F">
        <w:rPr>
          <w:rFonts w:ascii="Times New Roman" w:hAnsi="Times New Roman" w:cs="Times New Roman"/>
          <w:sz w:val="24"/>
          <w:szCs w:val="24"/>
        </w:rPr>
        <w:t xml:space="preserve">Виды деятельности </w:t>
      </w:r>
      <w:proofErr w:type="gramStart"/>
      <w:r w:rsidRPr="0078525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8525F">
        <w:rPr>
          <w:rFonts w:ascii="Times New Roman" w:hAnsi="Times New Roman" w:cs="Times New Roman"/>
          <w:sz w:val="24"/>
          <w:szCs w:val="24"/>
        </w:rPr>
        <w:t xml:space="preserve"> на этапе первичного знакомства с текстом:</w:t>
      </w:r>
    </w:p>
    <w:p w:rsidR="00A67A64" w:rsidRPr="00546C50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1. Чтение текста литературного произведения про себя.</w:t>
      </w:r>
    </w:p>
    <w:p w:rsidR="00A67A64" w:rsidRPr="00546C50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2. Чтение текста вслух.</w:t>
      </w:r>
    </w:p>
    <w:p w:rsidR="00A67A64" w:rsidRPr="00546C50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3. Чтение текста вполголоса.</w:t>
      </w:r>
    </w:p>
    <w:p w:rsidR="00A67A64" w:rsidRPr="00546C50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4. Поочередное чтение текста в парах.</w:t>
      </w:r>
    </w:p>
    <w:p w:rsidR="00A67A64" w:rsidRPr="00546C50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5. Прослушивание чтения текста учителем.</w:t>
      </w:r>
    </w:p>
    <w:p w:rsidR="00A67A64" w:rsidRPr="00546C50" w:rsidRDefault="00A67A64" w:rsidP="005E7B1A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6. Чтение текста цепочкой по предложению, по абзацу.</w:t>
      </w:r>
    </w:p>
    <w:p w:rsidR="00A67A64" w:rsidRPr="005E7B1A" w:rsidRDefault="00A67A64" w:rsidP="005E7B1A">
      <w:r w:rsidRPr="00546C50">
        <w:t> </w:t>
      </w:r>
    </w:p>
    <w:p w:rsidR="00A67A64" w:rsidRPr="0078525F" w:rsidRDefault="00A67A64" w:rsidP="005E7B1A">
      <w:pPr>
        <w:rPr>
          <w:rFonts w:ascii="Times New Roman" w:hAnsi="Times New Roman" w:cs="Times New Roman"/>
          <w:sz w:val="24"/>
          <w:szCs w:val="24"/>
        </w:rPr>
      </w:pPr>
      <w:r w:rsidRPr="0078525F">
        <w:rPr>
          <w:rFonts w:ascii="Times New Roman" w:hAnsi="Times New Roman" w:cs="Times New Roman"/>
          <w:sz w:val="24"/>
          <w:szCs w:val="24"/>
        </w:rPr>
        <w:lastRenderedPageBreak/>
        <w:t xml:space="preserve">Виды деятельности </w:t>
      </w:r>
      <w:proofErr w:type="gramStart"/>
      <w:r w:rsidRPr="0078525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8525F">
        <w:rPr>
          <w:rFonts w:ascii="Times New Roman" w:hAnsi="Times New Roman" w:cs="Times New Roman"/>
          <w:sz w:val="24"/>
          <w:szCs w:val="24"/>
        </w:rPr>
        <w:t xml:space="preserve"> на этапе детализированной работы с текстом:</w:t>
      </w:r>
    </w:p>
    <w:p w:rsidR="00A67A64" w:rsidRPr="00546C50" w:rsidRDefault="00A67A64" w:rsidP="00A67A64">
      <w:pPr>
        <w:pStyle w:val="af3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</w:t>
      </w:r>
      <w:r w:rsidR="0078525F">
        <w:rPr>
          <w:color w:val="000000"/>
        </w:rPr>
        <w:t>1</w:t>
      </w:r>
      <w:r w:rsidRPr="00546C50">
        <w:rPr>
          <w:color w:val="000000"/>
        </w:rPr>
        <w:t>. Выборочное чтение отрывков литературного произведения по заданию учителя.</w:t>
      </w:r>
    </w:p>
    <w:p w:rsidR="00A67A64" w:rsidRPr="00546C50" w:rsidRDefault="00A67A64" w:rsidP="00A67A64">
      <w:pPr>
        <w:pStyle w:val="af3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2. Чтение текста и установление правды и вымысла в нем.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</w:t>
      </w:r>
      <w:r w:rsidR="0078525F">
        <w:rPr>
          <w:color w:val="000000"/>
        </w:rPr>
        <w:t xml:space="preserve">      </w:t>
      </w:r>
      <w:r w:rsidRPr="00546C50">
        <w:rPr>
          <w:color w:val="000000"/>
        </w:rPr>
        <w:t>3. Чтение текста с комментарием и беседой.</w:t>
      </w:r>
    </w:p>
    <w:p w:rsidR="0078525F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</w:t>
      </w:r>
      <w:r w:rsidR="0078525F">
        <w:rPr>
          <w:color w:val="000000"/>
        </w:rPr>
        <w:t xml:space="preserve">      </w:t>
      </w:r>
      <w:r w:rsidRPr="00546C50">
        <w:rPr>
          <w:color w:val="000000"/>
        </w:rPr>
        <w:t>4. Выразительное чтение текста, заранее подготовле</w:t>
      </w:r>
      <w:r w:rsidR="0078525F">
        <w:rPr>
          <w:color w:val="000000"/>
        </w:rPr>
        <w:t>нное дом</w:t>
      </w:r>
    </w:p>
    <w:p w:rsidR="00A67A64" w:rsidRPr="00546C50" w:rsidRDefault="0078525F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</w:t>
      </w:r>
      <w:r w:rsidR="00A67A64" w:rsidRPr="00546C50">
        <w:rPr>
          <w:color w:val="000000"/>
        </w:rPr>
        <w:t xml:space="preserve"> 5. Чтение текста с сокращением (обучающиеся не читают предложения или слова, </w:t>
      </w:r>
      <w:r>
        <w:rPr>
          <w:color w:val="000000"/>
        </w:rPr>
        <w:t xml:space="preserve">     </w:t>
      </w:r>
      <w:r w:rsidR="00A67A64" w:rsidRPr="00546C50">
        <w:rPr>
          <w:color w:val="000000"/>
        </w:rPr>
        <w:t>которые можно опустить). Подготовка к краткому пересказу.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</w:t>
      </w:r>
    </w:p>
    <w:p w:rsidR="00A67A64" w:rsidRPr="00546C50" w:rsidRDefault="0078525F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5E7B1A">
        <w:rPr>
          <w:color w:val="000000"/>
        </w:rPr>
        <w:t>6.</w:t>
      </w:r>
      <w:r w:rsidR="00A67A64" w:rsidRPr="00546C50">
        <w:rPr>
          <w:color w:val="000000"/>
        </w:rPr>
        <w:t xml:space="preserve"> Беседа с сопровождением выборочного чтения отрывков текста.</w:t>
      </w:r>
    </w:p>
    <w:p w:rsidR="00A67A64" w:rsidRPr="00546C50" w:rsidRDefault="0078525F" w:rsidP="00136070">
      <w:pPr>
        <w:pStyle w:val="af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7</w:t>
      </w:r>
      <w:r w:rsidR="00A67A64" w:rsidRPr="00546C50">
        <w:rPr>
          <w:color w:val="000000"/>
        </w:rPr>
        <w:t>. Чтение текста, пометка непонятных слов.</w:t>
      </w:r>
    </w:p>
    <w:p w:rsidR="00A67A64" w:rsidRPr="00546C50" w:rsidRDefault="0078525F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A67A64" w:rsidRPr="00546C50">
        <w:rPr>
          <w:color w:val="000000"/>
        </w:rPr>
        <w:t>8. Чтение текста и выделение ключевых слов абзаца, ключевого смыслового отрывка всего текста.</w:t>
      </w:r>
    </w:p>
    <w:p w:rsidR="00A67A64" w:rsidRPr="00546C50" w:rsidRDefault="0078525F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A67A64" w:rsidRPr="00546C50">
        <w:rPr>
          <w:color w:val="000000"/>
        </w:rPr>
        <w:t>9. Чтение текста, нахождение отрывка, наиболее подходящего в качестве описания к иллюстрации.</w:t>
      </w:r>
    </w:p>
    <w:p w:rsidR="00A67A64" w:rsidRPr="00546C50" w:rsidRDefault="0078525F" w:rsidP="00136070">
      <w:pPr>
        <w:pStyle w:val="af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10</w:t>
      </w:r>
      <w:r w:rsidR="00A67A64" w:rsidRPr="00546C50">
        <w:rPr>
          <w:color w:val="000000"/>
        </w:rPr>
        <w:t>. Создание иллюстрации к литературному произведению с указанием цитаты из него.</w:t>
      </w:r>
    </w:p>
    <w:p w:rsidR="00A67A64" w:rsidRPr="00546C50" w:rsidRDefault="0078525F" w:rsidP="00136070">
      <w:pPr>
        <w:pStyle w:val="af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11</w:t>
      </w:r>
      <w:r w:rsidR="00A67A64" w:rsidRPr="00546C50">
        <w:rPr>
          <w:color w:val="000000"/>
        </w:rPr>
        <w:t>. Чтение литературного произведения и рисование обложки книги. 27. Нахождение в тексте отрывка, который помог бы ответить на поставленный вопрос.</w:t>
      </w:r>
    </w:p>
    <w:p w:rsidR="0078525F" w:rsidRDefault="0078525F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12. Чтение текста по ролям.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8525F">
        <w:rPr>
          <w:color w:val="000000"/>
        </w:rPr>
        <w:t>13</w:t>
      </w:r>
      <w:r w:rsidR="00A67A64" w:rsidRPr="00546C50">
        <w:rPr>
          <w:color w:val="000000"/>
        </w:rPr>
        <w:t>. Выразительное чтение отрывка из текста.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8525F">
        <w:rPr>
          <w:color w:val="000000"/>
        </w:rPr>
        <w:t>14</w:t>
      </w:r>
      <w:r w:rsidR="00A67A64" w:rsidRPr="00546C50">
        <w:rPr>
          <w:color w:val="000000"/>
        </w:rPr>
        <w:t>. Чтение стихотворения, расстановка пауз.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8525F">
        <w:rPr>
          <w:color w:val="000000"/>
        </w:rPr>
        <w:t>15</w:t>
      </w:r>
      <w:r w:rsidR="00A67A64" w:rsidRPr="00546C50">
        <w:rPr>
          <w:color w:val="000000"/>
        </w:rPr>
        <w:t>. Чтение стихотворения цепочкой, каждый чтец заканчивает на паузе.</w:t>
      </w:r>
    </w:p>
    <w:p w:rsidR="00A67A64" w:rsidRPr="00B6214C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8525F">
        <w:rPr>
          <w:color w:val="000000"/>
        </w:rPr>
        <w:t>16</w:t>
      </w:r>
      <w:r w:rsidR="00A67A64" w:rsidRPr="00546C50">
        <w:rPr>
          <w:color w:val="000000"/>
        </w:rPr>
        <w:t>. Чтение предложений с расстановкой знаков препинания.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8525F">
        <w:rPr>
          <w:color w:val="000000"/>
        </w:rPr>
        <w:t>17</w:t>
      </w:r>
      <w:r w:rsidR="00A67A64" w:rsidRPr="00546C50">
        <w:rPr>
          <w:color w:val="000000"/>
        </w:rPr>
        <w:t>. Выразительное чтение небольшого отрывка текста прозы наизусть.</w:t>
      </w:r>
    </w:p>
    <w:p w:rsidR="00A67A64" w:rsidRPr="00B6214C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8525F">
        <w:rPr>
          <w:color w:val="000000"/>
        </w:rPr>
        <w:t>18</w:t>
      </w:r>
      <w:r w:rsidR="00A67A64" w:rsidRPr="00546C50">
        <w:rPr>
          <w:color w:val="000000"/>
        </w:rPr>
        <w:t>. Выразительное чтение стихотворения наизусть.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8525F">
        <w:rPr>
          <w:color w:val="000000"/>
        </w:rPr>
        <w:t>19</w:t>
      </w:r>
      <w:r w:rsidR="00A67A64" w:rsidRPr="00546C50">
        <w:rPr>
          <w:color w:val="000000"/>
        </w:rPr>
        <w:t>. Чтение, деление текста или отрывка литературного произведения на смысловые части.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8525F">
        <w:rPr>
          <w:color w:val="000000"/>
        </w:rPr>
        <w:t>20</w:t>
      </w:r>
      <w:r w:rsidR="00A67A64" w:rsidRPr="00546C50">
        <w:rPr>
          <w:color w:val="000000"/>
        </w:rPr>
        <w:t>. Составление плана литературного произведения.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8525F">
        <w:rPr>
          <w:color w:val="000000"/>
        </w:rPr>
        <w:t>21</w:t>
      </w:r>
      <w:r w:rsidR="00A67A64" w:rsidRPr="00546C50">
        <w:rPr>
          <w:color w:val="000000"/>
        </w:rPr>
        <w:t>. Краткий пересказ литературного произведения.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8525F">
        <w:rPr>
          <w:color w:val="000000"/>
        </w:rPr>
        <w:t>22</w:t>
      </w:r>
      <w:r w:rsidR="00A67A64" w:rsidRPr="00546C50">
        <w:rPr>
          <w:color w:val="000000"/>
        </w:rPr>
        <w:t>. Подробный пересказ литературного произведения.</w:t>
      </w:r>
    </w:p>
    <w:p w:rsidR="00A67A64" w:rsidRPr="00546C50" w:rsidRDefault="00136070" w:rsidP="00136070">
      <w:pPr>
        <w:pStyle w:val="af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8525F">
        <w:rPr>
          <w:color w:val="000000"/>
        </w:rPr>
        <w:t>23</w:t>
      </w:r>
      <w:r w:rsidR="00A67A64" w:rsidRPr="00546C50">
        <w:rPr>
          <w:color w:val="000000"/>
        </w:rPr>
        <w:t>. Выборочный пересказ отрывка из литературного произведения в соответствии с заданием (понравившийся, объясняющий что-то).</w:t>
      </w:r>
    </w:p>
    <w:p w:rsidR="00A67A64" w:rsidRPr="00546C50" w:rsidRDefault="00136070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</w:t>
      </w:r>
      <w:r w:rsidR="0078525F">
        <w:rPr>
          <w:color w:val="000000"/>
        </w:rPr>
        <w:t>2</w:t>
      </w:r>
      <w:r w:rsidR="00A67A64" w:rsidRPr="00546C50">
        <w:rPr>
          <w:color w:val="000000"/>
        </w:rPr>
        <w:t>4. Самостоятельный выборочный пересказ литературного произведения по заданию: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</w:t>
      </w:r>
      <w:r w:rsidR="00136070">
        <w:rPr>
          <w:color w:val="000000"/>
        </w:rPr>
        <w:t xml:space="preserve">           </w:t>
      </w:r>
      <w:r w:rsidRPr="00546C50">
        <w:rPr>
          <w:color w:val="000000"/>
        </w:rPr>
        <w:t>• описание природы перед грозой;</w:t>
      </w:r>
    </w:p>
    <w:p w:rsidR="00A67A64" w:rsidRPr="00546C50" w:rsidRDefault="00136070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  </w:t>
      </w:r>
      <w:r w:rsidR="00A67A64" w:rsidRPr="00546C50">
        <w:rPr>
          <w:color w:val="000000"/>
        </w:rPr>
        <w:t>• жилища;</w:t>
      </w:r>
    </w:p>
    <w:p w:rsidR="00A67A64" w:rsidRPr="00546C50" w:rsidRDefault="00136070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  </w:t>
      </w:r>
      <w:r w:rsidR="00A67A64" w:rsidRPr="00546C50">
        <w:rPr>
          <w:color w:val="000000"/>
        </w:rPr>
        <w:t>• состояния персонажа.</w:t>
      </w:r>
    </w:p>
    <w:p w:rsidR="00A67A64" w:rsidRPr="00546C50" w:rsidRDefault="00A67A64" w:rsidP="00B6214C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br/>
      </w:r>
      <w:r w:rsidR="0078525F">
        <w:rPr>
          <w:color w:val="000000"/>
        </w:rPr>
        <w:t>25</w:t>
      </w:r>
      <w:r w:rsidRPr="00546C50">
        <w:rPr>
          <w:color w:val="000000"/>
        </w:rPr>
        <w:t>. Нахождение в литературном произведении образных высказываний (слов, описаний, фраз).</w:t>
      </w:r>
      <w:r w:rsidRPr="00546C50">
        <w:rPr>
          <w:color w:val="000000"/>
        </w:rPr>
        <w:br/>
      </w:r>
      <w:r w:rsidR="0078525F">
        <w:rPr>
          <w:color w:val="000000"/>
        </w:rPr>
        <w:t>26</w:t>
      </w:r>
      <w:r w:rsidRPr="00546C50">
        <w:rPr>
          <w:color w:val="000000"/>
        </w:rPr>
        <w:t>. "</w:t>
      </w:r>
      <w:proofErr w:type="spellStart"/>
      <w:r w:rsidRPr="00546C50">
        <w:rPr>
          <w:color w:val="000000"/>
        </w:rPr>
        <w:t>Интервью</w:t>
      </w:r>
      <w:proofErr w:type="gramStart"/>
      <w:r w:rsidRPr="00546C50">
        <w:rPr>
          <w:color w:val="000000"/>
        </w:rPr>
        <w:t>"с</w:t>
      </w:r>
      <w:proofErr w:type="spellEnd"/>
      <w:proofErr w:type="gramEnd"/>
      <w:r w:rsidRPr="00546C50">
        <w:rPr>
          <w:color w:val="000000"/>
        </w:rPr>
        <w:t xml:space="preserve"> полюбившимся персонажем произведения.</w:t>
      </w:r>
    </w:p>
    <w:p w:rsidR="00A67A64" w:rsidRPr="00546C50" w:rsidRDefault="0078525F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</w:t>
      </w:r>
      <w:r w:rsidR="00A67A64" w:rsidRPr="00546C50">
        <w:rPr>
          <w:color w:val="000000"/>
        </w:rPr>
        <w:t>. Нахождение в тексте выводов по той или иной теме, проблеме, общей идеи литературного произведения.</w:t>
      </w:r>
    </w:p>
    <w:p w:rsidR="0078525F" w:rsidRDefault="0078525F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</w:t>
      </w:r>
      <w:r w:rsidR="00A67A64" w:rsidRPr="00546C50">
        <w:rPr>
          <w:color w:val="000000"/>
        </w:rPr>
        <w:t>. Чтение литературного произведения и определение его жанра.</w:t>
      </w:r>
    </w:p>
    <w:p w:rsidR="00A67A64" w:rsidRPr="0078525F" w:rsidRDefault="0078525F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8525F">
        <w:rPr>
          <w:color w:val="000000"/>
        </w:rPr>
        <w:t>29.</w:t>
      </w:r>
      <w:r w:rsidR="00A67A64" w:rsidRPr="0078525F">
        <w:rPr>
          <w:color w:val="000000"/>
        </w:rPr>
        <w:t>Чтение литературного произведения и нахождение в нем слов, которые, на взгляд ученика, устарели.</w:t>
      </w:r>
    </w:p>
    <w:p w:rsidR="00A67A64" w:rsidRPr="00546C50" w:rsidRDefault="0078525F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</w:t>
      </w:r>
      <w:r w:rsidR="00A67A64" w:rsidRPr="00546C50">
        <w:rPr>
          <w:color w:val="000000"/>
        </w:rPr>
        <w:t>. Чтение литературного произведения и нахождение в тексте: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• эпитетов;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• сравнений;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lastRenderedPageBreak/>
        <w:t> • олицетворений;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• метафор и т. д.</w:t>
      </w:r>
    </w:p>
    <w:p w:rsidR="00A67A64" w:rsidRPr="00546C50" w:rsidRDefault="00136070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31</w:t>
      </w:r>
      <w:r w:rsidR="00A67A64" w:rsidRPr="00546C50">
        <w:rPr>
          <w:color w:val="000000"/>
        </w:rPr>
        <w:t>. Чтение литературного произведения и нахождение завязки, кульминации, развязки сюжета.</w:t>
      </w:r>
    </w:p>
    <w:p w:rsidR="00A67A64" w:rsidRPr="00546C50" w:rsidRDefault="00136070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32.</w:t>
      </w:r>
      <w:r w:rsidR="00A67A64" w:rsidRPr="00546C50">
        <w:rPr>
          <w:color w:val="000000"/>
        </w:rPr>
        <w:t xml:space="preserve"> Чтение в литературном произведении слов, к которым даны сноски.</w:t>
      </w:r>
    </w:p>
    <w:p w:rsidR="00A67A64" w:rsidRPr="00546C50" w:rsidRDefault="00136070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33</w:t>
      </w:r>
      <w:r w:rsidR="00A67A64" w:rsidRPr="00546C50">
        <w:rPr>
          <w:color w:val="000000"/>
        </w:rPr>
        <w:t>. Нахождение в литературном произведении и чтение слов и выражений, которые можно использовать при написании сочинения.</w:t>
      </w:r>
    </w:p>
    <w:p w:rsidR="00A67A64" w:rsidRPr="00546C50" w:rsidRDefault="00136070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34</w:t>
      </w:r>
      <w:r w:rsidR="00A67A64" w:rsidRPr="00546C50">
        <w:rPr>
          <w:color w:val="000000"/>
        </w:rPr>
        <w:t>. Работа со словарями (</w:t>
      </w:r>
      <w:proofErr w:type="gramStart"/>
      <w:r w:rsidR="00A67A64" w:rsidRPr="00546C50">
        <w:rPr>
          <w:color w:val="000000"/>
        </w:rPr>
        <w:t>толковый</w:t>
      </w:r>
      <w:proofErr w:type="gramEnd"/>
      <w:r w:rsidR="00A67A64" w:rsidRPr="00546C50">
        <w:rPr>
          <w:color w:val="000000"/>
        </w:rPr>
        <w:t>, синонимов, антонимов, иностранных слов и др.).</w:t>
      </w:r>
    </w:p>
    <w:p w:rsidR="00A67A64" w:rsidRPr="0078525F" w:rsidRDefault="00A67A64" w:rsidP="005E7B1A">
      <w:pPr>
        <w:rPr>
          <w:rFonts w:ascii="Times New Roman" w:hAnsi="Times New Roman" w:cs="Times New Roman"/>
          <w:sz w:val="24"/>
          <w:szCs w:val="24"/>
        </w:rPr>
      </w:pPr>
      <w:r w:rsidRPr="005E7B1A">
        <w:t> </w:t>
      </w:r>
    </w:p>
    <w:p w:rsidR="00A67A64" w:rsidRPr="0078525F" w:rsidRDefault="00A67A64" w:rsidP="005E7B1A">
      <w:pPr>
        <w:rPr>
          <w:rFonts w:ascii="Times New Roman" w:hAnsi="Times New Roman" w:cs="Times New Roman"/>
          <w:sz w:val="24"/>
          <w:szCs w:val="24"/>
        </w:rPr>
      </w:pPr>
      <w:r w:rsidRPr="0078525F">
        <w:rPr>
          <w:rFonts w:ascii="Times New Roman" w:hAnsi="Times New Roman" w:cs="Times New Roman"/>
          <w:sz w:val="24"/>
          <w:szCs w:val="24"/>
        </w:rPr>
        <w:t xml:space="preserve">Виды деятельности </w:t>
      </w:r>
      <w:proofErr w:type="gramStart"/>
      <w:r w:rsidRPr="0078525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8525F">
        <w:rPr>
          <w:rFonts w:ascii="Times New Roman" w:hAnsi="Times New Roman" w:cs="Times New Roman"/>
          <w:sz w:val="24"/>
          <w:szCs w:val="24"/>
        </w:rPr>
        <w:t xml:space="preserve"> на этапе обобщения изученного произведения: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1. Конкурсное чтение стихотворений.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2. Выполнение тестовых заданий к тексту литературного произведения.</w:t>
      </w:r>
    </w:p>
    <w:p w:rsidR="00A67A64" w:rsidRPr="00546C50" w:rsidRDefault="00A67A64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 xml:space="preserve">3. </w:t>
      </w:r>
      <w:proofErr w:type="spellStart"/>
      <w:r w:rsidRPr="00546C50">
        <w:rPr>
          <w:color w:val="000000"/>
        </w:rPr>
        <w:t>Инсценирование</w:t>
      </w:r>
      <w:proofErr w:type="spellEnd"/>
      <w:r w:rsidRPr="00546C50">
        <w:rPr>
          <w:color w:val="000000"/>
        </w:rPr>
        <w:t xml:space="preserve"> (драматизация).</w:t>
      </w:r>
    </w:p>
    <w:p w:rsidR="00A67A64" w:rsidRPr="00546C50" w:rsidRDefault="0078525F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</w:t>
      </w:r>
      <w:r w:rsidR="00A67A64" w:rsidRPr="00546C50">
        <w:rPr>
          <w:color w:val="000000"/>
        </w:rPr>
        <w:t>Чтение и разгадывание (составление) кроссворда по тексту литературного произведения.</w:t>
      </w:r>
    </w:p>
    <w:p w:rsidR="00A67A64" w:rsidRPr="00546C50" w:rsidRDefault="0078525F" w:rsidP="0078525F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</w:t>
      </w:r>
      <w:r w:rsidR="00A67A64" w:rsidRPr="00546C50">
        <w:rPr>
          <w:color w:val="000000"/>
        </w:rPr>
        <w:t>Составление отзыва о прочитанном литературном произведении.</w:t>
      </w:r>
    </w:p>
    <w:p w:rsidR="00A67A64" w:rsidRPr="00546C50" w:rsidRDefault="00A67A64" w:rsidP="00A67A64">
      <w:pPr>
        <w:pStyle w:val="af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</w:t>
      </w:r>
    </w:p>
    <w:p w:rsidR="00A67A64" w:rsidRPr="0078525F" w:rsidRDefault="00A67A64" w:rsidP="005E7B1A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</w:p>
    <w:p w:rsidR="005916B9" w:rsidRPr="0078525F" w:rsidRDefault="005916B9" w:rsidP="004C18E2">
      <w:pPr>
        <w:pStyle w:val="a3"/>
        <w:ind w:left="993"/>
        <w:rPr>
          <w:rFonts w:ascii="Times New Roman" w:hAnsi="Times New Roman" w:cs="Times New Roman"/>
          <w:sz w:val="24"/>
          <w:szCs w:val="24"/>
        </w:rPr>
      </w:pPr>
      <w:r w:rsidRPr="0078525F">
        <w:rPr>
          <w:rFonts w:ascii="Times New Roman" w:hAnsi="Times New Roman" w:cs="Times New Roman"/>
          <w:sz w:val="24"/>
          <w:szCs w:val="24"/>
        </w:rPr>
        <w:t>Содержание учебного курса.</w:t>
      </w:r>
    </w:p>
    <w:p w:rsidR="007D5C20" w:rsidRPr="0078525F" w:rsidRDefault="007D5C20" w:rsidP="00584147">
      <w:pPr>
        <w:pStyle w:val="a3"/>
        <w:rPr>
          <w:rFonts w:ascii="Times New Roman" w:hAnsi="Times New Roman" w:cs="Times New Roman"/>
          <w:spacing w:val="10"/>
          <w:sz w:val="24"/>
          <w:szCs w:val="24"/>
        </w:rPr>
      </w:pPr>
      <w:bookmarkStart w:id="0" w:name="bookmark4"/>
      <w:r w:rsidRPr="0078525F">
        <w:rPr>
          <w:rFonts w:ascii="Times New Roman" w:hAnsi="Times New Roman" w:cs="Times New Roman"/>
          <w:spacing w:val="10"/>
          <w:sz w:val="24"/>
          <w:szCs w:val="24"/>
        </w:rPr>
        <w:t>6 КЛАСС (140 часов)</w:t>
      </w:r>
      <w:bookmarkEnd w:id="0"/>
    </w:p>
    <w:p w:rsidR="005916B9" w:rsidRPr="0078525F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Введение. Герой художественного произведения.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Герой художественного произведения. Герой  художественного произведения как главное действующее лицо сюжета. Главные герои русского народного эпос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былинные богатыри. Герой художественного произведения как организатор событий сюжета. «Разновозрастный отряд» героев художественных произведений. Подросток – герой художественных произведений. «Золотое детство» и «пустыня отрочества» (Лев Толстой) в художественной литературе. Представления учеников об отрочестве. Знаменитые писатели  и великие люди в отрочестве: их жизнь, их попытки творчества.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История человечества в произведениях литературы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Герой как организатор событий сюжета. Разнообразие участников событий и их роль в развитии сюжета.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«На заставе богатырской», </w:t>
      </w:r>
      <w:r w:rsidRPr="00584147">
        <w:rPr>
          <w:rFonts w:ascii="Times New Roman" w:hAnsi="Times New Roman" w:cs="Times New Roman"/>
          <w:sz w:val="24"/>
          <w:szCs w:val="24"/>
        </w:rPr>
        <w:t>«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Три  поездки  Ильи  Муромца».  </w:t>
      </w:r>
      <w:r w:rsidRPr="00584147">
        <w:rPr>
          <w:rFonts w:ascii="Times New Roman" w:hAnsi="Times New Roman" w:cs="Times New Roman"/>
          <w:sz w:val="24"/>
          <w:szCs w:val="24"/>
        </w:rPr>
        <w:t xml:space="preserve">События на краю родной земли. Герои былин – атаман Илья Муромец,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податаман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Добрыня Никитич и есаул Алёша Попович на заставе богатырской. Поединок Ильи Муромца с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нахвальщиком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». Связь героя с родной землёй и его победа. Подвиг богатыря – основа сюжета былины. Сила, смелость, решительность и отсутствие жестокости как характерные качества героев былин. Прозаический пересказ былины  и его особенности. Герои былин в других видах искусств.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«Сказание о нартах</w:t>
      </w:r>
      <w:proofErr w:type="gramStart"/>
      <w:r w:rsidRPr="00584147">
        <w:rPr>
          <w:rFonts w:ascii="Times New Roman" w:hAnsi="Times New Roman" w:cs="Times New Roman"/>
          <w:i/>
          <w:sz w:val="24"/>
          <w:szCs w:val="24"/>
        </w:rPr>
        <w:t>»-</w:t>
      </w:r>
      <w:proofErr w:type="gramEnd"/>
      <w:r w:rsidRPr="00584147">
        <w:rPr>
          <w:rFonts w:ascii="Times New Roman" w:hAnsi="Times New Roman" w:cs="Times New Roman"/>
          <w:i/>
          <w:sz w:val="24"/>
          <w:szCs w:val="24"/>
        </w:rPr>
        <w:t xml:space="preserve">национальный эпос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адыгов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Теория литературы. Герой былины. Портрет героя былины.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Александр Николаевич Островский. «Снегурочка»</w:t>
      </w:r>
      <w:r w:rsidRPr="00584147">
        <w:rPr>
          <w:rFonts w:ascii="Times New Roman" w:hAnsi="Times New Roman" w:cs="Times New Roman"/>
          <w:sz w:val="24"/>
          <w:szCs w:val="24"/>
        </w:rPr>
        <w:t xml:space="preserve"> (сцены). А.Н. Островский как создатель русского национального театра.  Пьеса «Снегурочка» - «весенняя сказка», по определению автора. Идеальное царство берендеев и юная героиня этой пьесы в стихах.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Пьеса-сказка в стихах (драматическая поэма в стихах).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584147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века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Иван Андреевич Крылов. «Два мальчика». «Волк и Ягнёнок».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Школа жизни подростка в баснях Крылова. Басня «Два мальчика»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Федюша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и Сеня как герои, представляющие два типа поведения. Осуждение эгоизма и отсутствия чувства </w:t>
      </w:r>
      <w:r w:rsidRPr="00584147">
        <w:rPr>
          <w:rFonts w:ascii="Times New Roman" w:hAnsi="Times New Roman" w:cs="Times New Roman"/>
          <w:sz w:val="24"/>
          <w:szCs w:val="24"/>
        </w:rPr>
        <w:lastRenderedPageBreak/>
        <w:t xml:space="preserve">благодарности у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Федюши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. Басня «Волк и Ягнёнок». Мораль взаимоотношений сильного и слабого в мире людей и зверей. Обличение несправедливости, жестокости, наглого обмана в басне. Суровые уроки басен Крылова и их мораль. Басни Крылова в восприятии юного читателя.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Мораль в басне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Подросток в адыгейских баснях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Василий Андреевич Жуковский.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</w:t>
      </w:r>
      <w:r w:rsidRPr="00584147">
        <w:rPr>
          <w:rFonts w:ascii="Times New Roman" w:hAnsi="Times New Roman" w:cs="Times New Roman"/>
          <w:b/>
          <w:sz w:val="24"/>
          <w:szCs w:val="24"/>
        </w:rPr>
        <w:t>Лесной царь».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Годы учёбы в благородном пансионе. Жуковский – автор баллад. Тематика и герои его баллад. Смелость, благородство, бесстрашие юных 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герое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баллад. Трагические события баллады «Лесной царь». Школа рыцарской доблести и сюжеты баллад Жуковского. Роль метафоры в загадках.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</w:t>
      </w:r>
      <w:r w:rsidRPr="00584147">
        <w:rPr>
          <w:rFonts w:ascii="Times New Roman" w:hAnsi="Times New Roman" w:cs="Times New Roman"/>
          <w:sz w:val="24"/>
          <w:szCs w:val="24"/>
        </w:rPr>
        <w:t xml:space="preserve">. </w:t>
      </w:r>
      <w:r w:rsidRPr="00584147">
        <w:rPr>
          <w:rFonts w:ascii="Times New Roman" w:hAnsi="Times New Roman" w:cs="Times New Roman"/>
          <w:i/>
          <w:sz w:val="24"/>
          <w:szCs w:val="24"/>
        </w:rPr>
        <w:t>Баллада. Герои и события баллады. Загадка в стихах.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 Сергей Тимофеевич Аксаков. «Детские годы 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Багрова-внука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». «Буран». </w:t>
      </w:r>
      <w:r w:rsidRPr="00584147">
        <w:rPr>
          <w:rFonts w:ascii="Times New Roman" w:hAnsi="Times New Roman" w:cs="Times New Roman"/>
          <w:sz w:val="24"/>
          <w:szCs w:val="24"/>
        </w:rPr>
        <w:t>Читатель-подросток а автобиографическом произведении (фрагмент из «Детский годов Багров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внука»). Гимназические годы подростка. Герой произведения как читатель.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         «Буран» как одно из самых ярких описаний природы в русской литературе 18 века. Художественные особенности картины бурана. Человек и стихия в этой зарисовке.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Пейзаж и приёмы его воспроизведения в прозаическом произведении. Герой литературного произведения как читатель.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 Владимир Фёдорович Одоевский. «Отрывки из журнала Маши».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«Пёстрые сказки» В. Ф. Одоевского. Повести, рассказы и другие жанры прозы, объединённые в этом сборнике. Дневник Маши («Отрывки из журнала Маши»). Сюжет и особенности повествования. Дневник и его автор. Герои и героини дневника Маши.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Дневник как жанр художественного произведения.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Портрет героя литературного произведения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         Герой литературного произведения  и описание его внешности.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Александр Сергеевич Пушкин. «К сестре». «К Пущину» (4 мая). «Послание к Юдину». «Товарищам».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Годы учения великого поэта. Лицей.  Учителя и товарищи отроческих лет. Тема юношеской дружбы в ранней лирике Пушкина и в последующие годы. Послание близким, друзьям и родным. Оптимизм и радостное  чувство от общения с близкими людьми. Совершенство и  лёгкость формы пушкинских посланий. Стихотворение «Товарищам» как гимн школьной дружбе.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Гимн.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Михаил Юрьевич Лермонтов. «Утёс». «Листок». «Панорама Москвы». Эпиграммы.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«Утёс», «Листок» - стихотворения, которые ярко воплощают тему одиночества. Эпиграммы как жанр, способствующий острой постановке нравственных вопросов. «Панорама Москвы» - патриотическая картина родной столицы, созданная в ученическом сочинении поэта.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Эпиграмма.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.«</w:t>
      </w:r>
      <w:proofErr w:type="spellStart"/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>Бежин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луг». </w:t>
      </w:r>
      <w:r w:rsidRPr="00584147">
        <w:rPr>
          <w:rFonts w:ascii="Times New Roman" w:hAnsi="Times New Roman" w:cs="Times New Roman"/>
          <w:sz w:val="24"/>
          <w:szCs w:val="24"/>
        </w:rPr>
        <w:t>Природа и быт российской лесостепи в «Записках охотника».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луг» - один из самых популярных рассказов сборника. Мальчики: Павлуша, Илюша, Костя, Ванечка, Фед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герои рассказа. Мастерство портретных характеристик. Групповая характеристика героев. Сравнительная характеристика рассказчиков. Утверждение богатства духовного мира крестьянских детей. Поэтический мир народных поверий в их рассказах. Легенды, мифы, сказки, предания, поверья,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былички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. Их различие. Отличие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быличек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от сказок. Особенности диалога в рассказе. Выразительность сцены у костра и её инсценировки. Картины природы и их связь с рассказами мальчиков. Речевая характеристика героев.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Теория литературы.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Былички</w:t>
      </w:r>
      <w:proofErr w:type="spellEnd"/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Речевая характеристика героев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Герой художественного произведения и его речь. Место речевой характеристики в обрисовке героя художественного произведения.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Личность подростка в  литературе </w:t>
      </w:r>
      <w:r w:rsidR="00087E0E">
        <w:rPr>
          <w:rFonts w:ascii="Times New Roman" w:hAnsi="Times New Roman" w:cs="Times New Roman"/>
          <w:i/>
          <w:sz w:val="24"/>
          <w:szCs w:val="24"/>
        </w:rPr>
        <w:t>Дона.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Николай Алексеевич Некрасов.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Тема детства в лирике Некрасова: «Крестьянские дети», «Школьник». Тяга к знаниям и упорство как черта характера подростка.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Сюжет в лирическом произведении. Речевая характеристика героев.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Лев Николаевич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Толстой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.«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>Отрочество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»(главы). </w:t>
      </w:r>
      <w:r w:rsidRPr="00584147">
        <w:rPr>
          <w:rFonts w:ascii="Times New Roman" w:hAnsi="Times New Roman" w:cs="Times New Roman"/>
          <w:sz w:val="24"/>
          <w:szCs w:val="24"/>
        </w:rPr>
        <w:t>«Отрочество» как часть автобиографической трилогии писателя. «Пустыня отрочества», сменяющая в трилогии картины «золотого детства».  Отрочество Николеньки Иртеньева. Николенька и его окружение: семья, друзья, учителя. Формирование взглядов подростка. Его мечты и планы.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Автобиографическая трилогия.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Личность подростка в адыгейской литературе. Х.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Ашинов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 xml:space="preserve"> «Последняя неделя августа»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  Фёдор Михайлович Достоевский. «Мальчики» (фрагмент романа «Братья Карамазовы»). </w:t>
      </w:r>
      <w:r w:rsidRPr="00584147">
        <w:rPr>
          <w:rFonts w:ascii="Times New Roman" w:hAnsi="Times New Roman" w:cs="Times New Roman"/>
          <w:sz w:val="24"/>
          <w:szCs w:val="24"/>
        </w:rPr>
        <w:t>Герои фрагмента. Глубина сопереживания автора при рассказе о судьбах своих героев.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Эпизод в художественном произведении.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Антон Павлович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Чехов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.«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>Каникулярные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работы институтки Наденьки №», «Хамелеон», «Толстый и тонкий». </w:t>
      </w:r>
      <w:r w:rsidRPr="00584147">
        <w:rPr>
          <w:rFonts w:ascii="Times New Roman" w:hAnsi="Times New Roman" w:cs="Times New Roman"/>
          <w:sz w:val="24"/>
          <w:szCs w:val="24"/>
        </w:rPr>
        <w:t>Юношеские рассказы Чехова. Рассказы о подростках. «Каникулярные работы институтки Наденьки №». Комментарий к творчеству Наденьки. «Хамелеон», «Толстый и тонкий». Смысл заголовков. Юмор сменяет сатира. Герои сатирических рассказов. Особенности композиции. Художественная деталь в рассказах. Говорящие фамилии и говорящие характеристики героев.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Герой и сюжет. Поступок героя и характер. Герой и его имя.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Н. Г. Гарин-Михайловский. «Детство Тёмы» (главы «Иванов», «Ябеда»). </w:t>
      </w:r>
      <w:r w:rsidRPr="00584147">
        <w:rPr>
          <w:rFonts w:ascii="Times New Roman" w:hAnsi="Times New Roman" w:cs="Times New Roman"/>
          <w:sz w:val="24"/>
          <w:szCs w:val="24"/>
        </w:rPr>
        <w:t xml:space="preserve">Отрочество героя в главах повести «Детство Тёмы». Годы  учёбы как череда тяжких испытаний в жизни подростка. Мечты и попытки их реализовать. Жестокое нравственное испытание в главе «Ябеда». Предательство и муки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совести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ероя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Диалог в прозе. Место речевой характеристики в обрисовке героя художественного произведения.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Мир путешествий и приключений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Путешествия и приключения в нашем чтении.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Далёкое прошлое человечества на страницах художественных произведений (беседа по материалам самостоятельного чтения). Интерес читателей к событиям и приключениям в жизни героев прошедших времён. Научная достоверность, доступная времени создания произведения, художественная убедительность изображения. 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Обзор произведений, прочитанных на уроках истории и внеклассного чтения (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Рони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- старший.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«Борьба за огонь», Д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Эрвильи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«Приключения доисторического мальчика»</w:t>
      </w:r>
      <w:r w:rsidRPr="00584147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Природа и человек в произведениях о  доисторическом прошлом.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Богатство литературы для детей и юношества. Жанры исторической прозы: повесть, роман, рассказ.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i/>
          <w:sz w:val="24"/>
          <w:szCs w:val="24"/>
        </w:rPr>
        <w:t>Т. Х. Уайт.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 «Свеча  на  ветру».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Жизнь короля Артура и его рыцарей в зарубежной литературе. «Король былого и грядущего»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Теренса</w:t>
      </w:r>
      <w:proofErr w:type="spellEnd"/>
      <w:r w:rsidR="008C71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Хенбери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Уайта, — одна из популярных тетралогий о легендарном короле. «Свеча на ветру» как часть этой тетралогии. Ее герои — король Артур и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Ланселот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. В ней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Ланселот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 — подросток. Сочетание в произведении сказки и реальной истории, живого юмора и трагических событий. Решение нравственной проблемы соотношения Сильной руки и Справедливости. Решение вопроса о роли Красоты в жизни человека.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 е о </w:t>
      </w:r>
      <w:proofErr w:type="gramStart"/>
      <w:r w:rsidRPr="00584147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584147">
        <w:rPr>
          <w:rFonts w:ascii="Times New Roman" w:hAnsi="Times New Roman" w:cs="Times New Roman"/>
          <w:i/>
          <w:sz w:val="24"/>
          <w:szCs w:val="24"/>
        </w:rPr>
        <w:t> и я.  Тетралогия</w:t>
      </w:r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Марк Твен. «Приключения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Гекльберри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Финна».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Марк Твен и его автобиографические повести. «Приключения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Гекльберри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Финна» как вторая часть автобиографического повествования. Странствия Гека и Джима по полноводной реке Миссисипи. Гек и Том </w:t>
      </w:r>
      <w:r w:rsidRPr="00584147">
        <w:rPr>
          <w:rFonts w:ascii="Times New Roman" w:hAnsi="Times New Roman" w:cs="Times New Roman"/>
          <w:sz w:val="24"/>
          <w:szCs w:val="24"/>
        </w:rPr>
        <w:lastRenderedPageBreak/>
        <w:t xml:space="preserve">стали старше: становление изменение характеров. Диалог в повести.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Мастрество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Марка Твена – юмориста. Природа на страницах повести.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Юмор.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Жюль  Верн.  «Таинственный остров». Жюль Верн и 65 романов его «необыкновенных путешествий».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«Таинственный остров» - одна из самых  популярных «робинзонад». Герберт – юный герой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средивзрослый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и товарищей по несчастью. Роль дружбы и дружеской заботы о младшем в романе великого фантаста. Названия героев и имена героев.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Теория литературы. Научно-фантастический роман. Жюль Верн как создатель жанра научно-фантастического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рамана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О. Уайльд. «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Кентервильское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привидение».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Рассказы и сказки О.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Уальда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. Рассказ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Кентервильское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привидение»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как </w:t>
      </w:r>
      <w:r w:rsidRPr="00584147">
        <w:rPr>
          <w:rFonts w:ascii="Times New Roman" w:hAnsi="Times New Roman" w:cs="Times New Roman"/>
          <w:sz w:val="24"/>
          <w:szCs w:val="24"/>
        </w:rPr>
        <w:t xml:space="preserve">остроумное разоблачение мистических настроений и суеверий. Ирония и весёлая пародия как способ борьбы писателя против человеческих заблуждений. Юные герои и воинствующие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Кентервильское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привидение, их забавный поединок и победа юных героев. Остроумная и доброжелательная концовка «страшной» истории.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Теория. Пародия.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О. Генри</w:t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 «Дары  волхвов».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Истинные и ложные ценности. Сентиментальный сюжет новеллы и ее герои. Особенности сюжета Рождественский рассказ и его особенности.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 е о </w:t>
      </w:r>
      <w:proofErr w:type="gramStart"/>
      <w:r w:rsidRPr="00584147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584147">
        <w:rPr>
          <w:rFonts w:ascii="Times New Roman" w:hAnsi="Times New Roman" w:cs="Times New Roman"/>
          <w:i/>
          <w:sz w:val="24"/>
          <w:szCs w:val="24"/>
        </w:rPr>
        <w:t> и я.  Рождественский рассказ</w:t>
      </w:r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А. де Сент-Экзюпери</w:t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 «М а л е н ь к и й  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> р и н ц».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Герой сказки и ее сюжет. Ответственность человека за свою планету. Философское звучание сказки.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Т е о 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 и я.  Философское звучание романтической сказки.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Литература 20 века. (12 ч.)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век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и культура чтения.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Юный читатель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века. Чтение и образование. Роль художественной литературы в становлении характера и взглядов подростка. Литература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 и читатель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века. Любимые авторы. Путь к собственному творчеству. М.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Эндэ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Бесконечеая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книга» - путешествие мальчика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Бастина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по стране под названием Фантазия. «Бесконечная книга» в багаже читателя. «Бесконечная книга» и чтение.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Родная природа в стихах русских поэтов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А. Блок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«В е т е 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 п р и н е с  и з д а л е к а...»,  «П о л н ы й  м е с я ц  в с т а л  н а д  л у г о м»,  «Б е л о й  н о ч ь ю  м е с я ц  к р а с н ы й...».  Отражение высоких идеалов в лирике поэта.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И. А. Бунин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«Д е т с т в о»,  «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 о м н ю  д о л г и й  з и м н и й  в е ч е р...»,  «П е р в ы й  с о л о в е й».  Мир воспоминаний в процессе творчества. Лирический образ живой природы. Голос автора в строках стихов.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К. Д. Бальмонт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 о л о т а я  р ы б к а»,  «К а к  я  п и ш у  с т и х и».  Совершенство стиха поэта. Близость фольклорным образам. Лирика Бальмонта и ее воплощение в музыке многих композиторов.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Б. Л. Пастернак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«И ю 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л ь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».  Необычность мира природы в стихах поэта.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     Родная природа в стихотворениях адыгских поэтов.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 е о </w:t>
      </w:r>
      <w:proofErr w:type="gramStart"/>
      <w:r w:rsidRPr="00584147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584147">
        <w:rPr>
          <w:rFonts w:ascii="Times New Roman" w:hAnsi="Times New Roman" w:cs="Times New Roman"/>
          <w:i/>
          <w:sz w:val="24"/>
          <w:szCs w:val="24"/>
        </w:rPr>
        <w:t> и я.  Творчество читателя как исполнителя стихов и прозы.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А. Т. Аверченко. «Смерть африканского охотника».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Герой рассказа и его любимые книги. Мечты юного читателя о судьбе африканского охотника и реальность.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Посещение цирка и встреча с цирковыми артистами. Разочарование увлечённого любителя приключенческой литературы. Эпилог рассказа. Смысл заголовка.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Эпилог. Смысл названия.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М. Горький «Детство»</w:t>
      </w:r>
      <w:r w:rsidRPr="00584147">
        <w:rPr>
          <w:rFonts w:ascii="Times New Roman" w:hAnsi="Times New Roman" w:cs="Times New Roman"/>
          <w:sz w:val="24"/>
          <w:szCs w:val="24"/>
        </w:rPr>
        <w:t xml:space="preserve"> (фрагмент). Изображение внутреннего мира подростка. Активность авторской позиции.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Авторская позиция.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lastRenderedPageBreak/>
        <w:t>А. С. Грин. «Гнев отца».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Преданность сына отцу – путешественнику. Как возник сюжет и название рассказа. Комизм сюжета. Благородство и чуткость отношения взрослого к сыну.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Слово в рассказе.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К. Г. Паустовский. «Повесть о жизни»</w:t>
      </w:r>
      <w:r w:rsidRPr="00584147">
        <w:rPr>
          <w:rFonts w:ascii="Times New Roman" w:hAnsi="Times New Roman" w:cs="Times New Roman"/>
          <w:sz w:val="24"/>
          <w:szCs w:val="24"/>
        </w:rPr>
        <w:t xml:space="preserve"> (главы «Гардемарин», «Как выглядит рай»). Цикл автобиографических повестей писателя. «Далёкие годы» как первая из шести частей повести «Повести о жизни». Глава «Гардемарин». Встреча героя с гардемарином. Благородство поведения гардемарина. Прав ли автор, утверждая, что «жалость оставляет в душе горький осадок»? Игра в свой флот. «Как выглядит рай» в автобиографической повести. Мастерство пейзажа в прозе писателя. Главы повести как этапы рассказа о становлении характера. 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Личность подростка в адыгейской литературе. П.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Кошубаев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 xml:space="preserve"> «Семь дождливых дней»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Роль пейзажа в прозе.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Ф. А. Искандер. «Детство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Чика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>» («Чик и Пушкин»).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Герой цикла рассказов по имени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ик. Увлекательная игра со словом в прозе  Искандера. Важность главы «Чик и Пушкин» как описание пути юного читателя к постижению тайны собственного творчества. Поединок тщеславия и творческой радости от игры на сцене. Яркость изображения характера героя. Герой и автор.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Инсценировка.</w:t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Великая Отечественная война в лирике и прозе</w:t>
      </w:r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Лирические и прозаические произведения о жизни и подвигах подростков в  годы  Великой Отечественной войны: Б. А. Лавренев «Разведчик Вихров»; К. М. Симонов. «Мальчишка на лафете», «Сын артиллериста»; Е. К. Винокуров. «В полях за Вислой сонной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 xml:space="preserve">..»; 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песни военных лет; «Моя Москва» (стихи М. Лисянского, музыка И. Дунаевского).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Быстрота отклика искусства на события жизни. Изображение героизма и патриотизма в художественном произведении.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Итоги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Чтение и обсуждение классических произведений юношеской литературы. Важнейшие проблемы в жизни подростка.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Тема защиты природы в литературе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века. Произведения М. М. Пришвина и В. В. Бианки. Книга Б. Андерсена «Простите, где тут природа?», созданная по письмам ребят Дании.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Рекомендации по самостоятельному чтению во время летних каникул.</w:t>
      </w:r>
    </w:p>
    <w:p w:rsidR="00617FCB" w:rsidRPr="00584147" w:rsidRDefault="00617FCB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0"/>
        <w:gridCol w:w="2508"/>
        <w:gridCol w:w="1961"/>
        <w:gridCol w:w="1281"/>
      </w:tblGrid>
      <w:tr w:rsidR="00617FCB" w:rsidRPr="00584147" w:rsidTr="00617FCB"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компонент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Уроки развития речи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17FCB" w:rsidRPr="00584147" w:rsidTr="00617FCB"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7FCB" w:rsidRPr="00584147" w:rsidTr="00617FCB"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История человечества в произведениях литературы</w:t>
            </w: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7FCB" w:rsidRPr="00584147" w:rsidTr="00617FCB"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Литература 19 века</w:t>
            </w: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17FCB" w:rsidRPr="00584147" w:rsidTr="00617FCB"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Мир путешествий и приключений</w:t>
            </w: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17FCB" w:rsidRPr="00584147" w:rsidTr="00617FCB"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Литература 20 века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17FCB" w:rsidRPr="00584147" w:rsidRDefault="00617FCB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17FCB" w:rsidRPr="00584147" w:rsidRDefault="00BB4F16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A332D6" w:rsidRPr="00BE598B" w:rsidRDefault="00A332D6" w:rsidP="00584147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087E0E" w:rsidRDefault="00087E0E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617FCB" w:rsidRPr="00696DE2" w:rsidRDefault="00617FCB" w:rsidP="00696DE2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696DE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916B9" w:rsidRPr="00584147" w:rsidRDefault="005916B9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410" w:type="dxa"/>
        <w:tblInd w:w="-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3406"/>
        <w:gridCol w:w="1134"/>
        <w:gridCol w:w="2268"/>
        <w:gridCol w:w="992"/>
        <w:gridCol w:w="992"/>
      </w:tblGrid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Default="00367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Default="00367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</w:p>
          <w:p w:rsidR="00367CB5" w:rsidRDefault="00367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Герой в мире художественного слова.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ИСТОРИЯ   ЧЕЛОВЕЧЕСТВА   В   ПРОИЗВЕДЕНИЯХ   ЛИТЕРАТУРЫ.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406" w:type="dxa"/>
          </w:tcPr>
          <w:p w:rsidR="00367CB5" w:rsidRPr="00584147" w:rsidRDefault="00367CB5" w:rsidP="008C7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Былины-богатырский</w:t>
            </w:r>
            <w:proofErr w:type="gram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эпос русского народа. 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04-05.09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4-5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«На заставе богатырской». Характеры главных героев.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Урок-знакомство</w:t>
            </w:r>
          </w:p>
        </w:tc>
        <w:tc>
          <w:tcPr>
            <w:tcW w:w="992" w:type="dxa"/>
          </w:tcPr>
          <w:p w:rsidR="00367CB5" w:rsidRPr="00584147" w:rsidRDefault="00367CB5" w:rsidP="00E34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06-09.09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</w:tcPr>
          <w:p w:rsidR="00367CB5" w:rsidRPr="00584147" w:rsidRDefault="00367CB5" w:rsidP="00DB7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 поездки Ильи Муромца</w:t>
            </w:r>
            <w:r w:rsidRPr="0058414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». </w:t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Художествен</w:t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ное совершенст</w:t>
            </w:r>
            <w:r w:rsidRPr="0058414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во былины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769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А.Н. Островский. «Снегурочка». Основные герои. Предания и обряды.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интегрированный урок (музыка)</w:t>
            </w:r>
          </w:p>
        </w:tc>
        <w:tc>
          <w:tcPr>
            <w:tcW w:w="992" w:type="dxa"/>
          </w:tcPr>
          <w:p w:rsidR="00367CB5" w:rsidRPr="00584147" w:rsidRDefault="00367CB5" w:rsidP="00E34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769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Р.К.Предания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и легенды («Казак цветок съел», «Казачий круг», «По слову Игната», «Мать на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softHyphen/>
              <w:t>рушила завет Игната»</w:t>
            </w:r>
            <w:proofErr w:type="gramEnd"/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BD11C3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ЛИТЕРАТУРА   19   ВЕКА.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11-12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Два типа поведения в басне И.А. Крылова «Два мальчика». 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материалом; психологический практикум 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Р.К. Подросток в донски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х баснях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992" w:type="dxa"/>
          </w:tcPr>
          <w:p w:rsidR="00367CB5" w:rsidRPr="00584147" w:rsidRDefault="00367CB5" w:rsidP="00087E0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322"/>
        </w:trPr>
        <w:tc>
          <w:tcPr>
            <w:tcW w:w="618" w:type="dxa"/>
            <w:vMerge w:val="restart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406" w:type="dxa"/>
            <w:vMerge w:val="restart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Два типа характера в басне «Волк и Ягнёнок»</w:t>
            </w:r>
          </w:p>
        </w:tc>
        <w:tc>
          <w:tcPr>
            <w:tcW w:w="1134" w:type="dxa"/>
            <w:vMerge w:val="restart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материалом; психологический практикум </w:t>
            </w:r>
          </w:p>
        </w:tc>
        <w:tc>
          <w:tcPr>
            <w:tcW w:w="992" w:type="dxa"/>
            <w:vMerge w:val="restart"/>
          </w:tcPr>
          <w:p w:rsidR="00367CB5" w:rsidRPr="00584147" w:rsidRDefault="00367CB5" w:rsidP="000652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25-26.09</w:t>
            </w:r>
          </w:p>
        </w:tc>
        <w:tc>
          <w:tcPr>
            <w:tcW w:w="992" w:type="dxa"/>
            <w:vMerge w:val="restart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885"/>
        </w:trPr>
        <w:tc>
          <w:tcPr>
            <w:tcW w:w="618" w:type="dxa"/>
            <w:vMerge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Баллада как жанр литературы. В.А. Жуковский.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992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Default="00367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406" w:type="dxa"/>
          </w:tcPr>
          <w:p w:rsidR="00367CB5" w:rsidRPr="00A67A64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«Лесной царь». Особенности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повествования</w:t>
            </w:r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аллады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урок-беседа</w:t>
            </w:r>
          </w:p>
        </w:tc>
        <w:tc>
          <w:tcPr>
            <w:tcW w:w="992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30-0</w:t>
            </w:r>
            <w:r w:rsidRPr="00C24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Р.р.№1. Письменный ответ на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 о героях прочитанных баллад.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992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С.Т. Аксаков. «Детские годы </w:t>
            </w:r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Багрова-внука</w:t>
            </w:r>
            <w:proofErr w:type="gram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». Герой как рассказчик.</w:t>
            </w:r>
          </w:p>
        </w:tc>
        <w:tc>
          <w:tcPr>
            <w:tcW w:w="1134" w:type="dxa"/>
          </w:tcPr>
          <w:p w:rsidR="00367CB5" w:rsidRPr="00C2417C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урок-исследование</w:t>
            </w:r>
          </w:p>
        </w:tc>
        <w:tc>
          <w:tcPr>
            <w:tcW w:w="992" w:type="dxa"/>
          </w:tcPr>
          <w:p w:rsidR="00367CB5" w:rsidRDefault="00367CB5" w:rsidP="00087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</w:p>
          <w:p w:rsidR="00367CB5" w:rsidRPr="00584147" w:rsidRDefault="00367CB5" w:rsidP="00087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«Буран». Описание стихийного бедствия.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Р.р.№2. Анализ эпизода «Стихийное бедствие».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992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В.Ф. Одоевский. «Отрывки из журнала Маши». Особенности  дневника.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Урок-знакомство с жанром дневника</w:t>
            </w:r>
          </w:p>
        </w:tc>
        <w:tc>
          <w:tcPr>
            <w:tcW w:w="992" w:type="dxa"/>
          </w:tcPr>
          <w:p w:rsidR="00367CB5" w:rsidRPr="00584147" w:rsidRDefault="00367CB5" w:rsidP="00087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Р.р.№3-4. Творческая работа. Создание  дневника.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992" w:type="dxa"/>
          </w:tcPr>
          <w:p w:rsidR="00367CB5" w:rsidRPr="00584147" w:rsidRDefault="00367CB5" w:rsidP="00087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C2417C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А.С. Пушкин. Послание и их роль в творчестве поэта. «К сестре».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исследование</w:t>
            </w:r>
          </w:p>
        </w:tc>
        <w:tc>
          <w:tcPr>
            <w:tcW w:w="992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21.10-23.10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Default="00367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 К Пущину», «Послание к Юдину». Особенности жанра.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исследование</w:t>
            </w:r>
          </w:p>
        </w:tc>
        <w:tc>
          <w:tcPr>
            <w:tcW w:w="992" w:type="dxa"/>
          </w:tcPr>
          <w:p w:rsidR="00367CB5" w:rsidRPr="00584147" w:rsidRDefault="00367CB5" w:rsidP="00087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24-25.10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7CB5" w:rsidRPr="00584147" w:rsidRDefault="00367CB5" w:rsidP="00C241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406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«Товарищам». Послание как гимн дружбе.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Р\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очинение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Дружба в творчестве Пушкина»</w:t>
            </w:r>
          </w:p>
        </w:tc>
        <w:tc>
          <w:tcPr>
            <w:tcW w:w="1134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практикум</w:t>
            </w:r>
          </w:p>
        </w:tc>
        <w:tc>
          <w:tcPr>
            <w:tcW w:w="992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06-07 .11</w:t>
            </w:r>
          </w:p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0652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08-11.11</w:t>
            </w:r>
          </w:p>
        </w:tc>
        <w:tc>
          <w:tcPr>
            <w:tcW w:w="992" w:type="dxa"/>
          </w:tcPr>
          <w:p w:rsidR="00367CB5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38-40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М.Ю. Лермонтов. Ранняя лирика. Чтение и комментарий. Работа со словарём рифм.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исследование</w:t>
            </w:r>
          </w:p>
        </w:tc>
        <w:tc>
          <w:tcPr>
            <w:tcW w:w="992" w:type="dxa"/>
          </w:tcPr>
          <w:p w:rsidR="00367CB5" w:rsidRPr="00584147" w:rsidRDefault="00367CB5" w:rsidP="000652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13-14-15.11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Р.р.№5. Комплексный анализ стихотворения (на выбор).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«Панорама Москвы». Работа с описанием.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BE598B" w:rsidRDefault="00367CB5" w:rsidP="00BE5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мат-м</w:t>
            </w:r>
          </w:p>
        </w:tc>
        <w:tc>
          <w:tcPr>
            <w:tcW w:w="992" w:type="dxa"/>
          </w:tcPr>
          <w:p w:rsidR="00367CB5" w:rsidRPr="00584147" w:rsidRDefault="00367CB5" w:rsidP="006262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20-21.11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44-47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И.С. Тургенев. «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луг». Характеристики и портреты мальчиков. Речевая характеристика.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992" w:type="dxa"/>
          </w:tcPr>
          <w:p w:rsidR="00367CB5" w:rsidRDefault="00367CB5" w:rsidP="000652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22-25.11</w:t>
            </w:r>
          </w:p>
          <w:p w:rsidR="00367CB5" w:rsidRPr="00584147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27-28.11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48-50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Рассказы мальчиков у костра.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Урок-слушание</w:t>
            </w:r>
          </w:p>
        </w:tc>
        <w:tc>
          <w:tcPr>
            <w:tcW w:w="992" w:type="dxa"/>
          </w:tcPr>
          <w:p w:rsidR="00367CB5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29-02.12</w:t>
            </w:r>
          </w:p>
          <w:p w:rsidR="00367CB5" w:rsidRPr="00584147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/р №6. Речевая характеристика одного из героев.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992" w:type="dxa"/>
          </w:tcPr>
          <w:p w:rsidR="00367CB5" w:rsidRPr="00584147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52-54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Р.К.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Личность подростка в донской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литературе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Серафимович «Маленький шахтер»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3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992" w:type="dxa"/>
          </w:tcPr>
          <w:p w:rsidR="00367CB5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06-09.11</w:t>
            </w:r>
          </w:p>
          <w:p w:rsidR="00367CB5" w:rsidRPr="00584147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Н.А. Некрасов «Крестьянские дети», «Школьник».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урок-слушание</w:t>
            </w:r>
          </w:p>
        </w:tc>
        <w:tc>
          <w:tcPr>
            <w:tcW w:w="992" w:type="dxa"/>
          </w:tcPr>
          <w:p w:rsidR="00367CB5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12-13.12</w:t>
            </w:r>
          </w:p>
          <w:p w:rsidR="00367CB5" w:rsidRPr="00584147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58-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Л.Н. Толстой. «Отрочество».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Герой-подросток и круг его чтения.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 материалом</w:t>
            </w:r>
          </w:p>
        </w:tc>
        <w:tc>
          <w:tcPr>
            <w:tcW w:w="992" w:type="dxa"/>
          </w:tcPr>
          <w:p w:rsidR="00367CB5" w:rsidRPr="00584147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60-61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Мысли, чувства, поступки Н. Иртеньева.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992" w:type="dxa"/>
          </w:tcPr>
          <w:p w:rsidR="00367CB5" w:rsidRPr="00584147" w:rsidRDefault="00367CB5" w:rsidP="00E72F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20-23.12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62-64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Р.К. Личность подростка в донской литературе. </w:t>
            </w:r>
            <w:proofErr w:type="spellStart"/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П.Яковлев</w:t>
            </w:r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ученик»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992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25-26.12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367CB5" w:rsidRDefault="00367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Ф.М. Достоевский. Мальчики (из романа «Братья Карамазовы»)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Default="00367CB5" w:rsidP="00B83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  <w:p w:rsidR="00367CB5" w:rsidRPr="00584147" w:rsidRDefault="00367CB5" w:rsidP="00B83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67-70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А.П. Чехов. «Хамелеон». Роль деталей в рассказе.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992" w:type="dxa"/>
          </w:tcPr>
          <w:p w:rsidR="00367CB5" w:rsidRDefault="00367CB5" w:rsidP="00B83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15-16.01</w:t>
            </w:r>
          </w:p>
          <w:p w:rsidR="00367CB5" w:rsidRPr="00584147" w:rsidRDefault="00367CB5" w:rsidP="00B83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17-18.01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«Толстый и тонкий». Смысл заголовка. Герой и сюжет.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992" w:type="dxa"/>
          </w:tcPr>
          <w:p w:rsidR="00367CB5" w:rsidRPr="00584147" w:rsidRDefault="00367CB5" w:rsidP="00B83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20-22.01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73-76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Р.К.А. </w:t>
            </w:r>
            <w:proofErr w:type="gramStart"/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Чехов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«Репетитор», «Случай с класси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softHyphen/>
              <w:t>ком»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23-29.01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Н.Г. Гарин-Михайловский. «Детство Тёмы» как рассказ о детстве и отрочестве. «Иванов», «Ябеда». Нравственная атмосфера в гимназии.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992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367CB5" w:rsidRPr="00584147" w:rsidRDefault="00367CB5" w:rsidP="00B83F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</w:tcPr>
          <w:p w:rsidR="00367CB5" w:rsidRDefault="00367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Главы «В Америку», «Экзамены». Поступок героя и характер.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новыми главами</w:t>
            </w:r>
          </w:p>
        </w:tc>
        <w:tc>
          <w:tcPr>
            <w:tcW w:w="992" w:type="dxa"/>
          </w:tcPr>
          <w:p w:rsidR="00367CB5" w:rsidRPr="00584147" w:rsidRDefault="00367CB5" w:rsidP="007E6F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03-05.02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Р.р.№7. Характеристика литературного персонажа. Творческая работа.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992" w:type="dxa"/>
          </w:tcPr>
          <w:p w:rsidR="00367CB5" w:rsidRPr="00584147" w:rsidRDefault="00367CB5" w:rsidP="007E6F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06-07.02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МИР   ПУТЕШЕСТВИЙ   И   ПРИКЛЮЧЕНИЙ.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83-85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Т. Х. Уайт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«Свеча на  ветру».  Решение нравственной проблемы соотношения Сильной руки и Справедливости.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Pr="00584147" w:rsidRDefault="00367CB5" w:rsidP="007E6F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10-13.02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86-89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Марк Твен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«Приключения 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Гекльберри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Финна».  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Pr="00584147" w:rsidRDefault="00367CB5" w:rsidP="007E6F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14-20.02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90-93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Ж. Верн. «Таинственный остров». Герои романа. Пять путников и их характеристики.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992" w:type="dxa"/>
          </w:tcPr>
          <w:p w:rsidR="00367CB5" w:rsidRPr="00584147" w:rsidRDefault="00367CB5" w:rsidP="007E6F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21-28.02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94-97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О. Уайльд. «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Кентервильское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приведение». Сюжет и его важнейшие моменты.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 комментированного чтения</w:t>
            </w:r>
          </w:p>
        </w:tc>
        <w:tc>
          <w:tcPr>
            <w:tcW w:w="992" w:type="dxa"/>
          </w:tcPr>
          <w:p w:rsidR="00367CB5" w:rsidRPr="00584147" w:rsidRDefault="00367CB5" w:rsidP="007E6F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02-11.03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Главные герои. Автор: отношение к событиям и их участникам. Юмор и ирония.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99-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Урок-диспут по темам: «Герой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друзья», «Герой и второстепенные персонажи», «Дружба героев».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Урок-диспут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16.03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101-102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О. Генри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«Дары  волхвов».  Истинные и ложные ценности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18-19.03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 де Сент-Экзюпери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«Маленький  принц».  Герой сказки и ее сюжет. Ответственность человека за свою планету. Философское звучание сказки.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20-23.03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Р.К. Мир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приключенй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донских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писателей</w:t>
            </w:r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.Г.Аматуни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«Гаяна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992" w:type="dxa"/>
          </w:tcPr>
          <w:p w:rsidR="00367CB5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Р.К. Мир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приключенй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донских писателей.</w:t>
            </w:r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Н.А. Суханова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«В пещерах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Мурозавра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03-06.04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       ДВАДЦАТОЕ   СТОЛЕТИЕ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109-112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Родная природа в стихах русских поэто</w:t>
            </w:r>
            <w:proofErr w:type="gramStart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в(</w:t>
            </w:r>
            <w:proofErr w:type="gram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 Блока, И. Бунина, К.Д. Бальмонта)</w:t>
            </w:r>
          </w:p>
          <w:p w:rsidR="00367CB5" w:rsidRPr="00584147" w:rsidRDefault="00367CB5" w:rsidP="00BE598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Родная природа в стихотворениях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донских 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поэтов.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Урок-концерт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06-10.04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А.Т. Аверченко. «Смерть африканского охотника».  Книги и столкновение с реальностью.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Размышление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13-15.04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115-118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М. Горький. «Детство». Фрагменты. Воспоминания о детстве.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 материалом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16-22.04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А.С. Грин. «Гнев отца». Благородство души и смелость героев.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 материалом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23-24.04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121-123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К.Г. Паустовский. «Повесть о жизни». Глава «гардемарин». Роль гардемарина в мечтах и поступках героя.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 материалом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27—30.04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Р.р.№8. Творческая работа о том, как мечты определяют решения и поступки.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992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3406" w:type="dxa"/>
          </w:tcPr>
          <w:p w:rsidR="00367CB5" w:rsidRPr="00584147" w:rsidRDefault="00367CB5" w:rsidP="008C71F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Личность подростка в литературе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М. Шолохов «</w:t>
            </w:r>
            <w:proofErr w:type="spellStart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Федотка</w:t>
            </w:r>
            <w:proofErr w:type="spellEnd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992" w:type="dxa"/>
          </w:tcPr>
          <w:p w:rsidR="00367CB5" w:rsidRDefault="00367CB5" w:rsidP="006D5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-06.05</w:t>
            </w:r>
          </w:p>
          <w:p w:rsidR="00367CB5" w:rsidRPr="00584147" w:rsidRDefault="00367CB5" w:rsidP="006D5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Ф.А. Искандер. «Детство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Чика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». Радость творчества и путь к творчеству. 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129-130</w:t>
            </w:r>
          </w:p>
        </w:tc>
        <w:tc>
          <w:tcPr>
            <w:tcW w:w="3406" w:type="dxa"/>
          </w:tcPr>
          <w:p w:rsidR="00367CB5" w:rsidRPr="00584147" w:rsidRDefault="00367CB5" w:rsidP="008C7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Р.К. Личность подростка в литературе. </w:t>
            </w:r>
            <w:proofErr w:type="spellStart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Г.Ф.Шолохов</w:t>
            </w:r>
            <w:proofErr w:type="spellEnd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-Синявский «Казачья бурса»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992" w:type="dxa"/>
          </w:tcPr>
          <w:p w:rsidR="00367CB5" w:rsidRDefault="00367CB5" w:rsidP="00714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367CB5" w:rsidRPr="00584147" w:rsidRDefault="00367CB5" w:rsidP="00714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Поэты-классики о Доне. </w:t>
            </w:r>
            <w:proofErr w:type="spellStart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А.С.Пушкин</w:t>
            </w:r>
            <w:proofErr w:type="spellEnd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«Был и я среди донцов», «Делибаш»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144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406" w:type="dxa"/>
          </w:tcPr>
          <w:p w:rsidR="00367CB5" w:rsidRPr="00584147" w:rsidRDefault="00367CB5" w:rsidP="00BE5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Р.р.№9. Комплексный анализ стихотворения 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992" w:type="dxa"/>
          </w:tcPr>
          <w:p w:rsidR="00367CB5" w:rsidRPr="00584147" w:rsidRDefault="00367CB5" w:rsidP="007144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702"/>
        </w:trPr>
        <w:tc>
          <w:tcPr>
            <w:tcW w:w="61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3406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К.М. Симонов. «Сын артиллериста». Дети войны.</w:t>
            </w:r>
          </w:p>
        </w:tc>
        <w:tc>
          <w:tcPr>
            <w:tcW w:w="1134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992" w:type="dxa"/>
          </w:tcPr>
          <w:p w:rsidR="00367CB5" w:rsidRPr="00584147" w:rsidRDefault="00367CB5" w:rsidP="008C7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21-22.05</w:t>
            </w:r>
          </w:p>
        </w:tc>
        <w:tc>
          <w:tcPr>
            <w:tcW w:w="992" w:type="dxa"/>
          </w:tcPr>
          <w:p w:rsidR="00367CB5" w:rsidRPr="00584147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CB5" w:rsidRPr="00584147" w:rsidTr="00367CB5">
        <w:trPr>
          <w:trHeight w:val="570"/>
        </w:trPr>
        <w:tc>
          <w:tcPr>
            <w:tcW w:w="618" w:type="dxa"/>
          </w:tcPr>
          <w:p w:rsidR="00367CB5" w:rsidRPr="00584147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135-138</w:t>
            </w:r>
          </w:p>
        </w:tc>
        <w:tc>
          <w:tcPr>
            <w:tcW w:w="3406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войны в творчестве русских поэтов.</w:t>
            </w: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1134" w:type="dxa"/>
          </w:tcPr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67CB5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CB5" w:rsidRPr="00584147" w:rsidRDefault="00367CB5" w:rsidP="00584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992" w:type="dxa"/>
          </w:tcPr>
          <w:p w:rsidR="00367CB5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25-27.05</w:t>
            </w:r>
          </w:p>
          <w:p w:rsidR="00367CB5" w:rsidRPr="00155AC3" w:rsidRDefault="00367CB5" w:rsidP="00155A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28-29.05</w:t>
            </w:r>
          </w:p>
        </w:tc>
        <w:tc>
          <w:tcPr>
            <w:tcW w:w="992" w:type="dxa"/>
          </w:tcPr>
          <w:p w:rsidR="00367CB5" w:rsidRDefault="00367CB5" w:rsidP="00A85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147" w:rsidRPr="00696DE2" w:rsidRDefault="00696DE2" w:rsidP="00584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1</w:t>
      </w:r>
      <w:r w:rsidR="00524C11">
        <w:rPr>
          <w:rFonts w:ascii="Times New Roman" w:hAnsi="Times New Roman" w:cs="Times New Roman"/>
          <w:sz w:val="24"/>
          <w:szCs w:val="24"/>
        </w:rPr>
        <w:t>38</w:t>
      </w:r>
      <w:r w:rsidR="00DB4D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часов.</w:t>
      </w:r>
    </w:p>
    <w:p w:rsid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84147" w:rsidRPr="00584147" w:rsidRDefault="00584147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88759F" w:rsidRPr="00584147" w:rsidRDefault="0088759F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759F" w:rsidRPr="00584147" w:rsidRDefault="0088759F" w:rsidP="00584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759F" w:rsidRPr="007755E4" w:rsidRDefault="0088759F" w:rsidP="00584147">
      <w:pPr>
        <w:pStyle w:val="a3"/>
        <w:rPr>
          <w:rFonts w:ascii="Times New Roman" w:hAnsi="Times New Roman" w:cs="Times New Roman"/>
          <w:sz w:val="24"/>
          <w:szCs w:val="24"/>
          <w:lang w:val="en-US"/>
        </w:rPr>
        <w:sectPr w:rsidR="0088759F" w:rsidRPr="007755E4" w:rsidSect="00A851E4">
          <w:pgSz w:w="11906" w:h="16838"/>
          <w:pgMar w:top="1134" w:right="851" w:bottom="1134" w:left="1701" w:header="720" w:footer="720" w:gutter="0"/>
          <w:cols w:space="720"/>
          <w:docGrid w:linePitch="600" w:charSpace="32768"/>
        </w:sectPr>
      </w:pPr>
    </w:p>
    <w:p w:rsidR="003B138F" w:rsidRPr="007755E4" w:rsidRDefault="003B138F" w:rsidP="007755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sectPr w:rsidR="003B138F" w:rsidRPr="007755E4" w:rsidSect="003B13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BD" w:rsidRDefault="001864BD" w:rsidP="00B700EC">
      <w:pPr>
        <w:spacing w:after="0" w:line="240" w:lineRule="auto"/>
      </w:pPr>
      <w:r>
        <w:separator/>
      </w:r>
    </w:p>
  </w:endnote>
  <w:endnote w:type="continuationSeparator" w:id="0">
    <w:p w:rsidR="001864BD" w:rsidRDefault="001864BD" w:rsidP="00B7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BD" w:rsidRDefault="001864BD" w:rsidP="00B700EC">
      <w:pPr>
        <w:spacing w:after="0" w:line="240" w:lineRule="auto"/>
      </w:pPr>
      <w:r>
        <w:separator/>
      </w:r>
    </w:p>
  </w:footnote>
  <w:footnote w:type="continuationSeparator" w:id="0">
    <w:p w:rsidR="001864BD" w:rsidRDefault="001864BD" w:rsidP="00B7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2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4">
    <w:nsid w:val="00000005"/>
    <w:multiLevelType w:val="multilevel"/>
    <w:tmpl w:val="452AB58A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/>
      </w:rPr>
    </w:lvl>
  </w:abstractNum>
  <w:abstractNum w:abstractNumId="6">
    <w:nsid w:val="048E6EDF"/>
    <w:multiLevelType w:val="multilevel"/>
    <w:tmpl w:val="4C7EE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12367D"/>
    <w:multiLevelType w:val="multilevel"/>
    <w:tmpl w:val="3C22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C87536"/>
    <w:multiLevelType w:val="multilevel"/>
    <w:tmpl w:val="BB868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7CB2FA4"/>
    <w:multiLevelType w:val="hybridMultilevel"/>
    <w:tmpl w:val="5DE21C0A"/>
    <w:lvl w:ilvl="0" w:tplc="D9FA089A">
      <w:start w:val="1"/>
      <w:numFmt w:val="upperRoman"/>
      <w:lvlText w:val="%1."/>
      <w:lvlJc w:val="left"/>
      <w:pPr>
        <w:ind w:left="1713" w:hanging="720"/>
      </w:pPr>
      <w:rPr>
        <w:rFonts w:eastAsia="Sylfaen"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0">
    <w:nsid w:val="0CA306FE"/>
    <w:multiLevelType w:val="hybridMultilevel"/>
    <w:tmpl w:val="01D21D4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CCD4D67"/>
    <w:multiLevelType w:val="multilevel"/>
    <w:tmpl w:val="6862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D730E4"/>
    <w:multiLevelType w:val="multilevel"/>
    <w:tmpl w:val="CB1C9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366534"/>
    <w:multiLevelType w:val="multilevel"/>
    <w:tmpl w:val="A5F4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A522EE"/>
    <w:multiLevelType w:val="multilevel"/>
    <w:tmpl w:val="664CE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392932"/>
    <w:multiLevelType w:val="multilevel"/>
    <w:tmpl w:val="2F98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3F78F1"/>
    <w:multiLevelType w:val="multilevel"/>
    <w:tmpl w:val="15F6E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A0696D"/>
    <w:multiLevelType w:val="multilevel"/>
    <w:tmpl w:val="812E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CE23F73"/>
    <w:multiLevelType w:val="multilevel"/>
    <w:tmpl w:val="CCF0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021175"/>
    <w:multiLevelType w:val="multilevel"/>
    <w:tmpl w:val="AFF27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DD2573"/>
    <w:multiLevelType w:val="multilevel"/>
    <w:tmpl w:val="ACC0D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A22DC3"/>
    <w:multiLevelType w:val="multilevel"/>
    <w:tmpl w:val="7B026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E92779"/>
    <w:multiLevelType w:val="multilevel"/>
    <w:tmpl w:val="1314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5503989"/>
    <w:multiLevelType w:val="multilevel"/>
    <w:tmpl w:val="EE48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576467E"/>
    <w:multiLevelType w:val="multilevel"/>
    <w:tmpl w:val="01BE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87D08DB"/>
    <w:multiLevelType w:val="multilevel"/>
    <w:tmpl w:val="D30C1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DE736B9"/>
    <w:multiLevelType w:val="multilevel"/>
    <w:tmpl w:val="1B7CD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1E01D96"/>
    <w:multiLevelType w:val="multilevel"/>
    <w:tmpl w:val="788C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42235AF"/>
    <w:multiLevelType w:val="multilevel"/>
    <w:tmpl w:val="90C4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6DF3854"/>
    <w:multiLevelType w:val="multilevel"/>
    <w:tmpl w:val="7A62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02176C1"/>
    <w:multiLevelType w:val="multilevel"/>
    <w:tmpl w:val="1B284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75B385B"/>
    <w:multiLevelType w:val="multilevel"/>
    <w:tmpl w:val="96105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A946628"/>
    <w:multiLevelType w:val="multilevel"/>
    <w:tmpl w:val="AAE83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6E380B"/>
    <w:multiLevelType w:val="multilevel"/>
    <w:tmpl w:val="6A2C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D7B2112"/>
    <w:multiLevelType w:val="multilevel"/>
    <w:tmpl w:val="DDFC9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F62C5E"/>
    <w:multiLevelType w:val="multilevel"/>
    <w:tmpl w:val="BFF6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F6473E5"/>
    <w:multiLevelType w:val="multilevel"/>
    <w:tmpl w:val="D9F4F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8870ECE"/>
    <w:multiLevelType w:val="multilevel"/>
    <w:tmpl w:val="743C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E1E72E1"/>
    <w:multiLevelType w:val="multilevel"/>
    <w:tmpl w:val="007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CD0C77"/>
    <w:multiLevelType w:val="multilevel"/>
    <w:tmpl w:val="EC808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9538B2"/>
    <w:multiLevelType w:val="multilevel"/>
    <w:tmpl w:val="A5C05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106306E"/>
    <w:multiLevelType w:val="multilevel"/>
    <w:tmpl w:val="76365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616249"/>
    <w:multiLevelType w:val="hybridMultilevel"/>
    <w:tmpl w:val="09D6BAB8"/>
    <w:lvl w:ilvl="0" w:tplc="93B8763A">
      <w:start w:val="1"/>
      <w:numFmt w:val="upperRoman"/>
      <w:lvlText w:val="%1."/>
      <w:lvlJc w:val="left"/>
      <w:pPr>
        <w:ind w:left="1080" w:hanging="720"/>
      </w:pPr>
      <w:rPr>
        <w:rFonts w:ascii="Times New Roman" w:eastAsia="Sylfae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9106C6"/>
    <w:multiLevelType w:val="multilevel"/>
    <w:tmpl w:val="22DE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5EB0188"/>
    <w:multiLevelType w:val="hybridMultilevel"/>
    <w:tmpl w:val="D6A4DDF6"/>
    <w:lvl w:ilvl="0" w:tplc="CEBA57C6">
      <w:start w:val="2018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>
    <w:nsid w:val="76C82B6D"/>
    <w:multiLevelType w:val="multilevel"/>
    <w:tmpl w:val="68D64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3B792C"/>
    <w:multiLevelType w:val="multilevel"/>
    <w:tmpl w:val="AA36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44"/>
  </w:num>
  <w:num w:numId="9">
    <w:abstractNumId w:val="9"/>
  </w:num>
  <w:num w:numId="10">
    <w:abstractNumId w:val="42"/>
  </w:num>
  <w:num w:numId="11">
    <w:abstractNumId w:val="30"/>
  </w:num>
  <w:num w:numId="12">
    <w:abstractNumId w:val="28"/>
  </w:num>
  <w:num w:numId="13">
    <w:abstractNumId w:val="40"/>
  </w:num>
  <w:num w:numId="14">
    <w:abstractNumId w:val="34"/>
  </w:num>
  <w:num w:numId="15">
    <w:abstractNumId w:val="33"/>
  </w:num>
  <w:num w:numId="16">
    <w:abstractNumId w:val="47"/>
  </w:num>
  <w:num w:numId="17">
    <w:abstractNumId w:val="43"/>
  </w:num>
  <w:num w:numId="18">
    <w:abstractNumId w:val="19"/>
  </w:num>
  <w:num w:numId="19">
    <w:abstractNumId w:val="23"/>
  </w:num>
  <w:num w:numId="20">
    <w:abstractNumId w:val="27"/>
  </w:num>
  <w:num w:numId="21">
    <w:abstractNumId w:val="6"/>
  </w:num>
  <w:num w:numId="22">
    <w:abstractNumId w:val="29"/>
  </w:num>
  <w:num w:numId="23">
    <w:abstractNumId w:val="38"/>
  </w:num>
  <w:num w:numId="24">
    <w:abstractNumId w:val="45"/>
  </w:num>
  <w:num w:numId="25">
    <w:abstractNumId w:val="41"/>
  </w:num>
  <w:num w:numId="26">
    <w:abstractNumId w:val="11"/>
  </w:num>
  <w:num w:numId="27">
    <w:abstractNumId w:val="48"/>
  </w:num>
  <w:num w:numId="28">
    <w:abstractNumId w:val="35"/>
  </w:num>
  <w:num w:numId="29">
    <w:abstractNumId w:val="18"/>
  </w:num>
  <w:num w:numId="30">
    <w:abstractNumId w:val="8"/>
  </w:num>
  <w:num w:numId="31">
    <w:abstractNumId w:val="37"/>
  </w:num>
  <w:num w:numId="32">
    <w:abstractNumId w:val="36"/>
  </w:num>
  <w:num w:numId="33">
    <w:abstractNumId w:val="17"/>
  </w:num>
  <w:num w:numId="34">
    <w:abstractNumId w:val="15"/>
  </w:num>
  <w:num w:numId="35">
    <w:abstractNumId w:val="7"/>
  </w:num>
  <w:num w:numId="36">
    <w:abstractNumId w:val="22"/>
  </w:num>
  <w:num w:numId="37">
    <w:abstractNumId w:val="16"/>
  </w:num>
  <w:num w:numId="38">
    <w:abstractNumId w:val="31"/>
  </w:num>
  <w:num w:numId="39">
    <w:abstractNumId w:val="39"/>
  </w:num>
  <w:num w:numId="40">
    <w:abstractNumId w:val="21"/>
  </w:num>
  <w:num w:numId="41">
    <w:abstractNumId w:val="26"/>
  </w:num>
  <w:num w:numId="42">
    <w:abstractNumId w:val="13"/>
  </w:num>
  <w:num w:numId="43">
    <w:abstractNumId w:val="14"/>
  </w:num>
  <w:num w:numId="44">
    <w:abstractNumId w:val="24"/>
  </w:num>
  <w:num w:numId="45">
    <w:abstractNumId w:val="12"/>
  </w:num>
  <w:num w:numId="46">
    <w:abstractNumId w:val="32"/>
  </w:num>
  <w:num w:numId="47">
    <w:abstractNumId w:val="25"/>
  </w:num>
  <w:num w:numId="48">
    <w:abstractNumId w:val="20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38F"/>
    <w:rsid w:val="000001BD"/>
    <w:rsid w:val="00005D75"/>
    <w:rsid w:val="00060922"/>
    <w:rsid w:val="0006523A"/>
    <w:rsid w:val="00087E0E"/>
    <w:rsid w:val="000D7CC4"/>
    <w:rsid w:val="00136070"/>
    <w:rsid w:val="00155AC3"/>
    <w:rsid w:val="001809B4"/>
    <w:rsid w:val="001864BD"/>
    <w:rsid w:val="001B28EE"/>
    <w:rsid w:val="001D111C"/>
    <w:rsid w:val="002060D6"/>
    <w:rsid w:val="00222F09"/>
    <w:rsid w:val="00247BE5"/>
    <w:rsid w:val="00257EB7"/>
    <w:rsid w:val="002B4483"/>
    <w:rsid w:val="002E255A"/>
    <w:rsid w:val="002E6792"/>
    <w:rsid w:val="00331AED"/>
    <w:rsid w:val="00344D3E"/>
    <w:rsid w:val="0036640E"/>
    <w:rsid w:val="00367CB5"/>
    <w:rsid w:val="003B08F7"/>
    <w:rsid w:val="003B138F"/>
    <w:rsid w:val="0043026E"/>
    <w:rsid w:val="004958B8"/>
    <w:rsid w:val="004C18E2"/>
    <w:rsid w:val="00524C11"/>
    <w:rsid w:val="0053314B"/>
    <w:rsid w:val="0056501E"/>
    <w:rsid w:val="00567308"/>
    <w:rsid w:val="00584147"/>
    <w:rsid w:val="005916B9"/>
    <w:rsid w:val="005A114E"/>
    <w:rsid w:val="005E7B1A"/>
    <w:rsid w:val="00617FCB"/>
    <w:rsid w:val="00621C91"/>
    <w:rsid w:val="00626208"/>
    <w:rsid w:val="0065061D"/>
    <w:rsid w:val="006713BC"/>
    <w:rsid w:val="006937B7"/>
    <w:rsid w:val="00696DE2"/>
    <w:rsid w:val="006A2A0A"/>
    <w:rsid w:val="006D50A9"/>
    <w:rsid w:val="00703871"/>
    <w:rsid w:val="00704979"/>
    <w:rsid w:val="007144C3"/>
    <w:rsid w:val="00725053"/>
    <w:rsid w:val="00730B3E"/>
    <w:rsid w:val="0077078A"/>
    <w:rsid w:val="007755E4"/>
    <w:rsid w:val="0078525F"/>
    <w:rsid w:val="007D5C20"/>
    <w:rsid w:val="007E668D"/>
    <w:rsid w:val="007E6F83"/>
    <w:rsid w:val="0088759F"/>
    <w:rsid w:val="008C71F3"/>
    <w:rsid w:val="008F5496"/>
    <w:rsid w:val="0094104E"/>
    <w:rsid w:val="00977033"/>
    <w:rsid w:val="0097742F"/>
    <w:rsid w:val="009B6212"/>
    <w:rsid w:val="009E403B"/>
    <w:rsid w:val="00A332D6"/>
    <w:rsid w:val="00A67A64"/>
    <w:rsid w:val="00A851E4"/>
    <w:rsid w:val="00B07B78"/>
    <w:rsid w:val="00B10737"/>
    <w:rsid w:val="00B42822"/>
    <w:rsid w:val="00B60C2F"/>
    <w:rsid w:val="00B6214C"/>
    <w:rsid w:val="00B700EC"/>
    <w:rsid w:val="00B83FDD"/>
    <w:rsid w:val="00B9496E"/>
    <w:rsid w:val="00BB1C86"/>
    <w:rsid w:val="00BB4F16"/>
    <w:rsid w:val="00BB7D3B"/>
    <w:rsid w:val="00BD11C3"/>
    <w:rsid w:val="00BE598B"/>
    <w:rsid w:val="00BE5D75"/>
    <w:rsid w:val="00BF22C8"/>
    <w:rsid w:val="00C2417C"/>
    <w:rsid w:val="00CD1A5E"/>
    <w:rsid w:val="00CD2118"/>
    <w:rsid w:val="00D32D0D"/>
    <w:rsid w:val="00D42188"/>
    <w:rsid w:val="00D62ECE"/>
    <w:rsid w:val="00D73A2B"/>
    <w:rsid w:val="00DA0174"/>
    <w:rsid w:val="00DA6553"/>
    <w:rsid w:val="00DB4D48"/>
    <w:rsid w:val="00DB5A7B"/>
    <w:rsid w:val="00DB7AC3"/>
    <w:rsid w:val="00DE2828"/>
    <w:rsid w:val="00E34FCF"/>
    <w:rsid w:val="00E72F48"/>
    <w:rsid w:val="00E734C5"/>
    <w:rsid w:val="00F12FF1"/>
    <w:rsid w:val="00F64F3F"/>
    <w:rsid w:val="00FA03B7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B138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916B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5916B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916B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916B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916B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916B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91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B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5916B9"/>
  </w:style>
  <w:style w:type="character" w:styleId="ad">
    <w:name w:val="Hyperlink"/>
    <w:rsid w:val="0088759F"/>
    <w:rPr>
      <w:color w:val="000080"/>
      <w:u w:val="single"/>
    </w:rPr>
  </w:style>
  <w:style w:type="paragraph" w:customStyle="1" w:styleId="1">
    <w:name w:val="Без интервала1"/>
    <w:rsid w:val="0088759F"/>
    <w:pPr>
      <w:spacing w:after="0" w:line="240" w:lineRule="auto"/>
    </w:pPr>
    <w:rPr>
      <w:rFonts w:ascii="Calibri" w:eastAsia="Times New Roman" w:hAnsi="Calibri" w:cs="Times New Roman"/>
    </w:rPr>
  </w:style>
  <w:style w:type="table" w:styleId="ae">
    <w:name w:val="Table Grid"/>
    <w:basedOn w:val="a1"/>
    <w:rsid w:val="00941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rsid w:val="0094104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B700E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B70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700EC"/>
  </w:style>
  <w:style w:type="paragraph" w:styleId="af1">
    <w:name w:val="footer"/>
    <w:basedOn w:val="a"/>
    <w:link w:val="af2"/>
    <w:uiPriority w:val="99"/>
    <w:unhideWhenUsed/>
    <w:rsid w:val="00B70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700EC"/>
  </w:style>
  <w:style w:type="paragraph" w:customStyle="1" w:styleId="4">
    <w:name w:val="Без интервала4"/>
    <w:rsid w:val="00A332D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3pt">
    <w:name w:val="Основной текст + 13 pt;Полужирный"/>
    <w:basedOn w:val="a0"/>
    <w:rsid w:val="00584147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Без интервала Знак"/>
    <w:basedOn w:val="a0"/>
    <w:link w:val="a3"/>
    <w:uiPriority w:val="1"/>
    <w:rsid w:val="008C71F3"/>
  </w:style>
  <w:style w:type="paragraph" w:styleId="af3">
    <w:name w:val="Normal (Web)"/>
    <w:basedOn w:val="a"/>
    <w:uiPriority w:val="99"/>
    <w:unhideWhenUsed/>
    <w:rsid w:val="00A6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25096-3C5A-48D5-BBF2-90F63B12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15</Pages>
  <Words>4594</Words>
  <Characters>26187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влпорп</dc:creator>
  <cp:keywords/>
  <dc:description/>
  <cp:lastModifiedBy>user</cp:lastModifiedBy>
  <cp:revision>52</cp:revision>
  <cp:lastPrinted>2019-12-03T09:48:00Z</cp:lastPrinted>
  <dcterms:created xsi:type="dcterms:W3CDTF">2016-05-31T10:47:00Z</dcterms:created>
  <dcterms:modified xsi:type="dcterms:W3CDTF">2019-12-26T05:47:00Z</dcterms:modified>
</cp:coreProperties>
</file>